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44AD7">
        <w:rPr>
          <w:rFonts w:ascii="Courier New" w:eastAsia="Courier New" w:hAnsi="Courier New" w:cs="Courier New"/>
          <w:sz w:val="19"/>
        </w:rPr>
        <w:t>Absperrklappe SYLAX PN 16 DN 80 m. Handhebel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Wartungsfreie, weichdichtende Zwischenflansch-Absperrklappe mit 4 Zentrieraugen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 (DIN 3202 T3, Reihe K1)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Gehäuse aus Gusseisen EN-JS1030 mit </w:t>
      </w:r>
      <w:proofErr w:type="spellStart"/>
      <w:r>
        <w:rPr>
          <w:rFonts w:ascii="Courier New" w:eastAsia="Courier New" w:hAnsi="Courier New" w:cs="Courier New"/>
          <w:sz w:val="19"/>
        </w:rPr>
        <w:t>Epoxybeschichtung</w:t>
      </w:r>
      <w:proofErr w:type="spellEnd"/>
    </w:p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44AD7">
        <w:rPr>
          <w:rFonts w:ascii="Courier New" w:eastAsia="Courier New" w:hAnsi="Courier New" w:cs="Courier New"/>
          <w:sz w:val="19"/>
        </w:rPr>
        <w:t>mit DVGW Zulassung</w:t>
      </w:r>
    </w:p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44AD7">
        <w:rPr>
          <w:rFonts w:ascii="Courier New" w:eastAsia="Courier New" w:hAnsi="Courier New" w:cs="Courier New"/>
          <w:sz w:val="19"/>
        </w:rPr>
        <w:t>Zwischenflanschmontage</w:t>
      </w:r>
    </w:p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44AD7">
        <w:rPr>
          <w:rFonts w:ascii="Courier New" w:eastAsia="Courier New" w:hAnsi="Courier New" w:cs="Courier New"/>
          <w:sz w:val="19"/>
        </w:rPr>
        <w:t>Scheibe: Edelstahl</w:t>
      </w:r>
    </w:p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844AD7">
        <w:rPr>
          <w:rFonts w:ascii="Courier New" w:eastAsia="Courier New" w:hAnsi="Courier New" w:cs="Courier New"/>
          <w:sz w:val="19"/>
        </w:rPr>
        <w:t>Ringbald</w:t>
      </w:r>
      <w:proofErr w:type="spellEnd"/>
      <w:r w:rsidRPr="00844AD7">
        <w:rPr>
          <w:rFonts w:ascii="Courier New" w:eastAsia="Courier New" w:hAnsi="Courier New" w:cs="Courier New"/>
          <w:sz w:val="19"/>
        </w:rPr>
        <w:t>: EPDM XU</w:t>
      </w:r>
    </w:p>
    <w:p w:rsidR="00844AD7" w:rsidRP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844AD7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844AD7">
        <w:rPr>
          <w:rFonts w:ascii="Courier New" w:eastAsia="Courier New" w:hAnsi="Courier New" w:cs="Courier New"/>
          <w:sz w:val="19"/>
        </w:rPr>
        <w:t xml:space="preserve"> Guss kurz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44AD7">
        <w:rPr>
          <w:rFonts w:ascii="Courier New" w:eastAsia="Courier New" w:hAnsi="Courier New" w:cs="Courier New"/>
          <w:sz w:val="19"/>
        </w:rPr>
        <w:t>Nr. 149G 039 886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Halte</w:t>
      </w:r>
      <w:r>
        <w:rPr>
          <w:rFonts w:ascii="Courier New" w:eastAsia="Courier New" w:hAnsi="Courier New" w:cs="Courier New"/>
          <w:sz w:val="19"/>
        </w:rPr>
        <w:t xml:space="preserve">blech für Endschalter SM 5 ZTS </w:t>
      </w:r>
      <w:r w:rsidRPr="001A4576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1A4576">
        <w:rPr>
          <w:rFonts w:ascii="Courier New" w:eastAsia="Courier New" w:hAnsi="Courier New" w:cs="Courier New"/>
          <w:sz w:val="19"/>
        </w:rPr>
        <w:t>Sylax</w:t>
      </w:r>
      <w:proofErr w:type="spellEnd"/>
    </w:p>
    <w:p w:rsidR="00844AD7" w:rsidRPr="00EE4E79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844AD7" w:rsidRDefault="00844AD7" w:rsidP="00844AD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844AD7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D7"/>
    <w:rsid w:val="00322E4B"/>
    <w:rsid w:val="00844AD7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19236"/>
  <w15:chartTrackingRefBased/>
  <w15:docId w15:val="{E66EEB69-1434-2541-9FDD-982E0FB3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4AD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2018-10-11T07:09:00Z</dcterms:created>
  <dcterms:modified xsi:type="dcterms:W3CDTF">2018-10-11T07:10:00Z</dcterms:modified>
</cp:coreProperties>
</file>