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26129" w14:textId="77777777" w:rsidR="00F15803" w:rsidRPr="00F15803" w:rsidRDefault="00F15803" w:rsidP="00F15803">
      <w:pPr>
        <w:tabs>
          <w:tab w:val="left" w:pos="426"/>
          <w:tab w:val="right" w:pos="4820"/>
        </w:tabs>
        <w:rPr>
          <w:rFonts w:ascii="Courier New" w:eastAsia="Courier New" w:hAnsi="Courier New" w:cs="Courier New"/>
          <w:b/>
          <w:bCs/>
          <w:sz w:val="19"/>
        </w:rPr>
      </w:pPr>
      <w:r w:rsidRPr="00F15803">
        <w:rPr>
          <w:rFonts w:ascii="Courier New" w:eastAsia="Courier New" w:hAnsi="Courier New" w:cs="Courier New"/>
          <w:b/>
          <w:bCs/>
          <w:sz w:val="19"/>
        </w:rPr>
        <w:t>Kleinlöschanlage Typ KLA 2 zur Trennung von Löschwasseranlagen vom Trinkwassernetz</w:t>
      </w:r>
    </w:p>
    <w:p w14:paraId="54E65296"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gemäß DIN EN 1717 und DIN 14462 9-2012</w:t>
      </w:r>
    </w:p>
    <w:p w14:paraId="22FB2587"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Anschlussfertig und verdrahtet vormontiert, bestehend aus:</w:t>
      </w:r>
    </w:p>
    <w:p w14:paraId="17DB6823" w14:textId="77777777" w:rsidR="00F15803" w:rsidRPr="00F15803" w:rsidRDefault="00F15803" w:rsidP="00F15803">
      <w:pPr>
        <w:tabs>
          <w:tab w:val="left" w:pos="426"/>
          <w:tab w:val="right" w:pos="4820"/>
        </w:tabs>
        <w:rPr>
          <w:rFonts w:ascii="Courier New" w:eastAsia="Courier New" w:hAnsi="Courier New" w:cs="Courier New"/>
          <w:bCs/>
          <w:sz w:val="19"/>
        </w:rPr>
      </w:pPr>
      <w:proofErr w:type="spellStart"/>
      <w:r w:rsidRPr="00F15803">
        <w:rPr>
          <w:rFonts w:ascii="Courier New" w:eastAsia="Courier New" w:hAnsi="Courier New" w:cs="Courier New"/>
          <w:bCs/>
          <w:sz w:val="19"/>
        </w:rPr>
        <w:t>Aufputzschrank</w:t>
      </w:r>
      <w:proofErr w:type="spellEnd"/>
      <w:r w:rsidRPr="00F15803">
        <w:rPr>
          <w:rFonts w:ascii="Courier New" w:eastAsia="Courier New" w:hAnsi="Courier New" w:cs="Courier New"/>
          <w:bCs/>
          <w:sz w:val="19"/>
        </w:rPr>
        <w:t xml:space="preserve"> aus Stahlblech</w:t>
      </w:r>
    </w:p>
    <w:p w14:paraId="5736D41D"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mit 1 Tür und Drehgriff</w:t>
      </w:r>
    </w:p>
    <w:p w14:paraId="6D744EB9"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lackiert in Rot (RAL 3000)</w:t>
      </w:r>
    </w:p>
    <w:p w14:paraId="21FD0885"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Vorlagebehälter PE 35 Liter</w:t>
      </w:r>
    </w:p>
    <w:p w14:paraId="033C8CCB"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PE-HD Rechteck-Behälter geschweißt</w:t>
      </w:r>
    </w:p>
    <w:p w14:paraId="44F1FD3F" w14:textId="29C4D27C" w:rsidR="00F15803" w:rsidRPr="00F15803" w:rsidRDefault="00F15803" w:rsidP="00F15803">
      <w:pPr>
        <w:tabs>
          <w:tab w:val="left" w:pos="426"/>
          <w:tab w:val="right" w:pos="4820"/>
        </w:tabs>
        <w:rPr>
          <w:rFonts w:ascii="Courier New" w:eastAsia="Courier New" w:hAnsi="Courier New" w:cs="Courier New"/>
          <w:bCs/>
          <w:sz w:val="19"/>
        </w:rPr>
      </w:pPr>
      <w:r>
        <w:rPr>
          <w:rFonts w:ascii="Courier New" w:eastAsia="Courier New" w:hAnsi="Courier New" w:cs="Courier New"/>
          <w:bCs/>
          <w:sz w:val="19"/>
        </w:rPr>
        <w:t xml:space="preserve">Werkstoff: </w:t>
      </w:r>
      <w:r>
        <w:rPr>
          <w:rFonts w:ascii="Courier New" w:eastAsia="Courier New" w:hAnsi="Courier New" w:cs="Courier New"/>
          <w:bCs/>
          <w:sz w:val="19"/>
        </w:rPr>
        <w:tab/>
      </w:r>
      <w:r w:rsidRPr="00F15803">
        <w:rPr>
          <w:rFonts w:ascii="Courier New" w:eastAsia="Courier New" w:hAnsi="Courier New" w:cs="Courier New"/>
          <w:bCs/>
          <w:sz w:val="19"/>
        </w:rPr>
        <w:t xml:space="preserve">PE-HD </w:t>
      </w:r>
    </w:p>
    <w:p w14:paraId="128D27E4" w14:textId="2DAA135A"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Nutzinhalt:</w:t>
      </w:r>
      <w:r>
        <w:rPr>
          <w:rFonts w:ascii="Courier New" w:eastAsia="Courier New" w:hAnsi="Courier New" w:cs="Courier New"/>
          <w:bCs/>
          <w:sz w:val="19"/>
        </w:rPr>
        <w:tab/>
      </w:r>
      <w:r w:rsidRPr="00F15803">
        <w:rPr>
          <w:rFonts w:ascii="Courier New" w:eastAsia="Courier New" w:hAnsi="Courier New" w:cs="Courier New"/>
          <w:bCs/>
          <w:sz w:val="19"/>
        </w:rPr>
        <w:t>35 Liter</w:t>
      </w:r>
    </w:p>
    <w:p w14:paraId="4C4023AE"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Zubehör:</w:t>
      </w:r>
    </w:p>
    <w:p w14:paraId="53A5997C"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Bohrung für Anschluss Schwimmerventil</w:t>
      </w:r>
    </w:p>
    <w:p w14:paraId="12FE0AA2"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 xml:space="preserve">1 Entnahmestutzen </w:t>
      </w:r>
      <w:r w:rsidRPr="00F15803">
        <w:rPr>
          <w:rFonts w:ascii="Courier New" w:eastAsia="Courier New" w:hAnsi="Courier New" w:cs="Courier New"/>
          <w:bCs/>
          <w:sz w:val="19"/>
        </w:rPr>
        <w:tab/>
        <w:t>Muffe 1 1/4"</w:t>
      </w:r>
    </w:p>
    <w:p w14:paraId="36EAA180"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 xml:space="preserve">1 Überlaufschlitz </w:t>
      </w:r>
      <w:r w:rsidRPr="00F15803">
        <w:rPr>
          <w:rFonts w:ascii="Courier New" w:eastAsia="Courier New" w:hAnsi="Courier New" w:cs="Courier New"/>
          <w:bCs/>
          <w:sz w:val="19"/>
        </w:rPr>
        <w:tab/>
        <w:t>200 x 70 mm</w:t>
      </w:r>
    </w:p>
    <w:p w14:paraId="62426B43" w14:textId="4A8098A0" w:rsidR="00F15803" w:rsidRPr="00F15803" w:rsidRDefault="00F15803" w:rsidP="00F15803">
      <w:pPr>
        <w:tabs>
          <w:tab w:val="left" w:pos="426"/>
          <w:tab w:val="right" w:pos="4820"/>
        </w:tabs>
        <w:rPr>
          <w:rFonts w:ascii="Courier New" w:eastAsia="Courier New" w:hAnsi="Courier New" w:cs="Courier New"/>
          <w:bCs/>
          <w:sz w:val="19"/>
        </w:rPr>
      </w:pPr>
      <w:r>
        <w:rPr>
          <w:rFonts w:ascii="Courier New" w:eastAsia="Courier New" w:hAnsi="Courier New" w:cs="Courier New"/>
          <w:bCs/>
          <w:sz w:val="19"/>
        </w:rPr>
        <w:t>1 Abwasseranschluss</w:t>
      </w:r>
      <w:r>
        <w:rPr>
          <w:rFonts w:ascii="Courier New" w:eastAsia="Courier New" w:hAnsi="Courier New" w:cs="Courier New"/>
          <w:bCs/>
          <w:sz w:val="19"/>
        </w:rPr>
        <w:tab/>
      </w:r>
      <w:r w:rsidRPr="00F15803">
        <w:rPr>
          <w:rFonts w:ascii="Courier New" w:eastAsia="Courier New" w:hAnsi="Courier New" w:cs="Courier New"/>
          <w:bCs/>
          <w:sz w:val="19"/>
        </w:rPr>
        <w:t>DN 70</w:t>
      </w:r>
    </w:p>
    <w:p w14:paraId="2919D949"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Meldeeinrichtung mit Anschlusskabel für Überlaufmeldung</w:t>
      </w:r>
    </w:p>
    <w:p w14:paraId="5FB1873B"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Typ</w:t>
      </w:r>
      <w:r w:rsidRPr="00F15803">
        <w:rPr>
          <w:rFonts w:ascii="Courier New" w:eastAsia="Courier New" w:hAnsi="Courier New" w:cs="Courier New"/>
          <w:bCs/>
          <w:sz w:val="19"/>
        </w:rPr>
        <w:tab/>
      </w:r>
      <w:r w:rsidRPr="00F15803">
        <w:rPr>
          <w:rFonts w:ascii="Courier New" w:eastAsia="Courier New" w:hAnsi="Courier New" w:cs="Courier New"/>
          <w:bCs/>
          <w:sz w:val="19"/>
        </w:rPr>
        <w:tab/>
        <w:t>VLB 35-32</w:t>
      </w:r>
    </w:p>
    <w:p w14:paraId="389DC7BD"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Nachspeiseeinrichtung (am Behälter montiert), bestehend aus:</w:t>
      </w:r>
    </w:p>
    <w:p w14:paraId="18046751"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Schwimmerventil G 3/4 mit Zulassung</w:t>
      </w:r>
    </w:p>
    <w:p w14:paraId="7BFC571A" w14:textId="426C0705"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Typ:</w:t>
      </w:r>
      <w:r w:rsidRPr="00F15803">
        <w:rPr>
          <w:rFonts w:ascii="Courier New" w:eastAsia="Courier New" w:hAnsi="Courier New" w:cs="Courier New"/>
          <w:bCs/>
          <w:sz w:val="19"/>
        </w:rPr>
        <w:tab/>
        <w:t>SV 20-6,0</w:t>
      </w:r>
    </w:p>
    <w:p w14:paraId="1AA687FE" w14:textId="77777777" w:rsidR="00F15803" w:rsidRPr="00F15803" w:rsidRDefault="00F15803" w:rsidP="00F15803">
      <w:pPr>
        <w:tabs>
          <w:tab w:val="left" w:pos="426"/>
          <w:tab w:val="right" w:pos="4820"/>
        </w:tabs>
        <w:rPr>
          <w:rFonts w:ascii="Courier New" w:eastAsia="Courier New" w:hAnsi="Courier New" w:cs="Courier New"/>
          <w:bCs/>
          <w:sz w:val="19"/>
        </w:rPr>
      </w:pPr>
    </w:p>
    <w:p w14:paraId="01BBE562"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Kreiselpumpe VGX 2-12, horizontal, Drehstrom</w:t>
      </w:r>
    </w:p>
    <w:p w14:paraId="205B865E"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 xml:space="preserve">Konstruktionsart: </w:t>
      </w:r>
      <w:r w:rsidRPr="00F15803">
        <w:rPr>
          <w:rFonts w:ascii="Courier New" w:eastAsia="Courier New" w:hAnsi="Courier New" w:cs="Courier New"/>
          <w:bCs/>
          <w:sz w:val="19"/>
        </w:rPr>
        <w:tab/>
        <w:t>Normalsaugend</w:t>
      </w:r>
    </w:p>
    <w:p w14:paraId="723E8C9B"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Zubehör:</w:t>
      </w:r>
    </w:p>
    <w:p w14:paraId="64A4F996"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4 Schwingungsdämpfer an der Pumpe montiert</w:t>
      </w:r>
    </w:p>
    <w:p w14:paraId="2807E342"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Kugelhahn auf der Druckseite G 1 mit Entleerung</w:t>
      </w:r>
    </w:p>
    <w:p w14:paraId="51A626CE"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Magnetventil G 1/2, 24 V zur Spülung der Zuleitung</w:t>
      </w:r>
    </w:p>
    <w:p w14:paraId="6E2B7FC7"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Schaltautomat KLA</w:t>
      </w:r>
    </w:p>
    <w:p w14:paraId="15D1F86C" w14:textId="3ABAB5BE"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Einschaltart:</w:t>
      </w:r>
      <w:r>
        <w:rPr>
          <w:rFonts w:ascii="Courier New" w:eastAsia="Courier New" w:hAnsi="Courier New" w:cs="Courier New"/>
          <w:bCs/>
          <w:sz w:val="19"/>
        </w:rPr>
        <w:tab/>
      </w:r>
      <w:r w:rsidRPr="00F15803">
        <w:rPr>
          <w:rFonts w:ascii="Courier New" w:eastAsia="Courier New" w:hAnsi="Courier New" w:cs="Courier New"/>
          <w:bCs/>
          <w:sz w:val="19"/>
        </w:rPr>
        <w:t>druckabhängig</w:t>
      </w:r>
    </w:p>
    <w:p w14:paraId="3333F5EA" w14:textId="2802741C" w:rsidR="00F15803" w:rsidRPr="00F15803" w:rsidRDefault="00F15803" w:rsidP="00F15803">
      <w:pPr>
        <w:tabs>
          <w:tab w:val="left" w:pos="426"/>
          <w:tab w:val="right" w:pos="4820"/>
        </w:tabs>
        <w:rPr>
          <w:rFonts w:ascii="Courier New" w:eastAsia="Courier New" w:hAnsi="Courier New" w:cs="Courier New"/>
          <w:bCs/>
          <w:sz w:val="19"/>
        </w:rPr>
      </w:pPr>
      <w:r>
        <w:rPr>
          <w:rFonts w:ascii="Courier New" w:eastAsia="Courier New" w:hAnsi="Courier New" w:cs="Courier New"/>
          <w:bCs/>
          <w:sz w:val="19"/>
        </w:rPr>
        <w:t>Ausschaltart:</w:t>
      </w:r>
      <w:r>
        <w:rPr>
          <w:rFonts w:ascii="Courier New" w:eastAsia="Courier New" w:hAnsi="Courier New" w:cs="Courier New"/>
          <w:bCs/>
          <w:sz w:val="19"/>
        </w:rPr>
        <w:tab/>
      </w:r>
      <w:r w:rsidRPr="00F15803">
        <w:rPr>
          <w:rFonts w:ascii="Courier New" w:eastAsia="Courier New" w:hAnsi="Courier New" w:cs="Courier New"/>
          <w:bCs/>
          <w:sz w:val="19"/>
        </w:rPr>
        <w:t>durchflussabhängig</w:t>
      </w:r>
    </w:p>
    <w:p w14:paraId="6B6DF210" w14:textId="1706AB6C"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Schutzart:</w:t>
      </w:r>
      <w:r>
        <w:rPr>
          <w:rFonts w:ascii="Courier New" w:eastAsia="Courier New" w:hAnsi="Courier New" w:cs="Courier New"/>
          <w:bCs/>
          <w:sz w:val="19"/>
        </w:rPr>
        <w:tab/>
      </w:r>
      <w:r w:rsidRPr="00F15803">
        <w:rPr>
          <w:rFonts w:ascii="Courier New" w:eastAsia="Courier New" w:hAnsi="Courier New" w:cs="Courier New"/>
          <w:bCs/>
          <w:sz w:val="19"/>
        </w:rPr>
        <w:t>IP65</w:t>
      </w:r>
    </w:p>
    <w:p w14:paraId="73EC4AC4"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Max. Stromaufnahme:</w:t>
      </w:r>
      <w:r w:rsidRPr="00F15803">
        <w:rPr>
          <w:rFonts w:ascii="Courier New" w:eastAsia="Courier New" w:hAnsi="Courier New" w:cs="Courier New"/>
          <w:bCs/>
          <w:sz w:val="19"/>
        </w:rPr>
        <w:tab/>
        <w:t>8 A</w:t>
      </w:r>
    </w:p>
    <w:p w14:paraId="4AFD4441"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Spannungsversorgung:</w:t>
      </w:r>
      <w:r w:rsidRPr="00F15803">
        <w:rPr>
          <w:rFonts w:ascii="Courier New" w:eastAsia="Courier New" w:hAnsi="Courier New" w:cs="Courier New"/>
          <w:bCs/>
          <w:sz w:val="19"/>
        </w:rPr>
        <w:tab/>
        <w:t>1~ 230 V</w:t>
      </w:r>
    </w:p>
    <w:p w14:paraId="71303F9C"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Medienberührte Materialien aus Edelstahl, anschlussfertig montiert.</w:t>
      </w:r>
    </w:p>
    <w:p w14:paraId="6305473E"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 xml:space="preserve">1 Schaltkasten KLA, Dr., -2,5 A </w:t>
      </w:r>
    </w:p>
    <w:p w14:paraId="5C8B143A"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Einschaltart direkt</w:t>
      </w:r>
    </w:p>
    <w:p w14:paraId="5E93D4D4"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Betriebsspannung 3~ 400 V, 50 Hz, Steuerspannung 230 V, 50 Hz,</w:t>
      </w:r>
    </w:p>
    <w:p w14:paraId="6858A819" w14:textId="77777777" w:rsidR="00F15803" w:rsidRPr="00F15803" w:rsidRDefault="00F15803" w:rsidP="00F15803">
      <w:pPr>
        <w:tabs>
          <w:tab w:val="left" w:pos="426"/>
          <w:tab w:val="right" w:pos="4820"/>
        </w:tabs>
        <w:rPr>
          <w:rFonts w:ascii="Courier New" w:eastAsia="Courier New" w:hAnsi="Courier New" w:cs="Courier New"/>
          <w:bCs/>
          <w:sz w:val="19"/>
        </w:rPr>
      </w:pPr>
      <w:proofErr w:type="spellStart"/>
      <w:r w:rsidRPr="00F15803">
        <w:rPr>
          <w:rFonts w:ascii="Courier New" w:eastAsia="Courier New" w:hAnsi="Courier New" w:cs="Courier New"/>
          <w:bCs/>
          <w:sz w:val="19"/>
        </w:rPr>
        <w:t>isogekapselt</w:t>
      </w:r>
      <w:proofErr w:type="spellEnd"/>
      <w:r w:rsidRPr="00F15803">
        <w:rPr>
          <w:rFonts w:ascii="Courier New" w:eastAsia="Courier New" w:hAnsi="Courier New" w:cs="Courier New"/>
          <w:bCs/>
          <w:sz w:val="19"/>
        </w:rPr>
        <w:t>, bestehend aus:</w:t>
      </w:r>
    </w:p>
    <w:p w14:paraId="2C35B42E"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Schaltkastengehäuse, Schutzart IP 54</w:t>
      </w:r>
    </w:p>
    <w:p w14:paraId="234E0E2C"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Luftschütz für Direkteinschaltung</w:t>
      </w:r>
    </w:p>
    <w:p w14:paraId="04827013"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Motorschutzschalter (nur meldend, nicht abschaltend)</w:t>
      </w:r>
    </w:p>
    <w:p w14:paraId="1B124453"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Anschlussmöglichkeit für Schaltautomat KLA</w:t>
      </w:r>
    </w:p>
    <w:p w14:paraId="26D3D934"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 xml:space="preserve">1 </w:t>
      </w:r>
      <w:proofErr w:type="spellStart"/>
      <w:r w:rsidRPr="00F15803">
        <w:rPr>
          <w:rFonts w:ascii="Courier New" w:eastAsia="Courier New" w:hAnsi="Courier New" w:cs="Courier New"/>
          <w:bCs/>
          <w:sz w:val="19"/>
        </w:rPr>
        <w:t>pot</w:t>
      </w:r>
      <w:proofErr w:type="spellEnd"/>
      <w:r w:rsidRPr="00F15803">
        <w:rPr>
          <w:rFonts w:ascii="Courier New" w:eastAsia="Courier New" w:hAnsi="Courier New" w:cs="Courier New"/>
          <w:bCs/>
          <w:sz w:val="19"/>
        </w:rPr>
        <w:t>.-freie Meldung Überstrom</w:t>
      </w:r>
    </w:p>
    <w:p w14:paraId="28406A72"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Ein-/Ausschalter</w:t>
      </w:r>
    </w:p>
    <w:p w14:paraId="4A4066FD"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Steuersicherung</w:t>
      </w:r>
    </w:p>
    <w:p w14:paraId="23BBCE01"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Schaltrelais für Überlaufmeldung</w:t>
      </w:r>
    </w:p>
    <w:p w14:paraId="76DACAE3"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1 Zeitschaltuhr für Spüleinrichtung</w:t>
      </w:r>
    </w:p>
    <w:p w14:paraId="42A64E17"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Alle elektrischen Geräte entsprechen den VDE-Vorschriften.</w:t>
      </w:r>
    </w:p>
    <w:p w14:paraId="010EAA4A" w14:textId="77777777" w:rsidR="00F15803" w:rsidRPr="00F15803" w:rsidRDefault="00F15803" w:rsidP="00F15803">
      <w:pPr>
        <w:tabs>
          <w:tab w:val="left" w:pos="426"/>
          <w:tab w:val="right" w:pos="4820"/>
        </w:tabs>
        <w:rPr>
          <w:rFonts w:ascii="Courier New" w:eastAsia="Courier New" w:hAnsi="Courier New" w:cs="Courier New"/>
          <w:bCs/>
          <w:sz w:val="19"/>
        </w:rPr>
      </w:pPr>
    </w:p>
    <w:p w14:paraId="2AA79BDF" w14:textId="52B63FE9"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Förderstrom:</w:t>
      </w:r>
      <w:r>
        <w:rPr>
          <w:rFonts w:ascii="Courier New" w:eastAsia="Courier New" w:hAnsi="Courier New" w:cs="Courier New"/>
          <w:bCs/>
          <w:sz w:val="19"/>
        </w:rPr>
        <w:tab/>
      </w:r>
      <w:r w:rsidRPr="00F15803">
        <w:rPr>
          <w:rFonts w:ascii="Courier New" w:eastAsia="Courier New" w:hAnsi="Courier New" w:cs="Courier New"/>
          <w:bCs/>
          <w:sz w:val="19"/>
        </w:rPr>
        <w:t>6,0 m³/h</w:t>
      </w:r>
    </w:p>
    <w:p w14:paraId="7B137C52" w14:textId="127982B8"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Förderhöhe:</w:t>
      </w:r>
      <w:r>
        <w:rPr>
          <w:rFonts w:ascii="Courier New" w:eastAsia="Courier New" w:hAnsi="Courier New" w:cs="Courier New"/>
          <w:bCs/>
          <w:sz w:val="19"/>
        </w:rPr>
        <w:tab/>
      </w:r>
      <w:r w:rsidRPr="00F15803">
        <w:rPr>
          <w:rFonts w:ascii="Courier New" w:eastAsia="Courier New" w:hAnsi="Courier New" w:cs="Courier New"/>
          <w:bCs/>
          <w:sz w:val="19"/>
        </w:rPr>
        <w:t>30 m</w:t>
      </w:r>
    </w:p>
    <w:p w14:paraId="359557FA"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Förderhöhe im Mengennullpunkt:</w:t>
      </w:r>
      <w:r w:rsidRPr="00F15803">
        <w:rPr>
          <w:rFonts w:ascii="Courier New" w:eastAsia="Courier New" w:hAnsi="Courier New" w:cs="Courier New"/>
          <w:bCs/>
          <w:sz w:val="19"/>
        </w:rPr>
        <w:tab/>
        <w:t>42 m</w:t>
      </w:r>
    </w:p>
    <w:p w14:paraId="3D5CEF8E" w14:textId="2A87B88B"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Max./min. vorh. Vordruck:</w:t>
      </w:r>
      <w:r>
        <w:rPr>
          <w:rFonts w:ascii="Courier New" w:eastAsia="Courier New" w:hAnsi="Courier New" w:cs="Courier New"/>
          <w:bCs/>
          <w:sz w:val="19"/>
        </w:rPr>
        <w:tab/>
      </w:r>
      <w:r w:rsidRPr="00F15803">
        <w:rPr>
          <w:rFonts w:ascii="Courier New" w:eastAsia="Courier New" w:hAnsi="Courier New" w:cs="Courier New"/>
          <w:bCs/>
          <w:sz w:val="19"/>
        </w:rPr>
        <w:t xml:space="preserve">0,0 bar </w:t>
      </w:r>
    </w:p>
    <w:p w14:paraId="315EFD58" w14:textId="557A63F3"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Max. Anlagendruck:</w:t>
      </w:r>
      <w:r>
        <w:rPr>
          <w:rFonts w:ascii="Courier New" w:eastAsia="Courier New" w:hAnsi="Courier New" w:cs="Courier New"/>
          <w:bCs/>
          <w:sz w:val="19"/>
        </w:rPr>
        <w:tab/>
      </w:r>
      <w:r w:rsidRPr="00F15803">
        <w:rPr>
          <w:rFonts w:ascii="Courier New" w:eastAsia="Courier New" w:hAnsi="Courier New" w:cs="Courier New"/>
          <w:bCs/>
          <w:sz w:val="19"/>
        </w:rPr>
        <w:t>bis 16 bar</w:t>
      </w:r>
    </w:p>
    <w:p w14:paraId="2429DBE2" w14:textId="205D89A9"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Drehzahl:</w:t>
      </w:r>
      <w:r>
        <w:rPr>
          <w:rFonts w:ascii="Courier New" w:eastAsia="Courier New" w:hAnsi="Courier New" w:cs="Courier New"/>
          <w:bCs/>
          <w:sz w:val="19"/>
        </w:rPr>
        <w:tab/>
      </w:r>
      <w:r w:rsidRPr="00F15803">
        <w:rPr>
          <w:rFonts w:ascii="Courier New" w:eastAsia="Courier New" w:hAnsi="Courier New" w:cs="Courier New"/>
          <w:bCs/>
          <w:sz w:val="19"/>
        </w:rPr>
        <w:t>ca. 2.850 l/min</w:t>
      </w:r>
    </w:p>
    <w:p w14:paraId="74E52871" w14:textId="4D94635F"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Motorwicklung:</w:t>
      </w:r>
      <w:r>
        <w:rPr>
          <w:rFonts w:ascii="Courier New" w:eastAsia="Courier New" w:hAnsi="Courier New" w:cs="Courier New"/>
          <w:bCs/>
          <w:sz w:val="19"/>
        </w:rPr>
        <w:tab/>
      </w:r>
      <w:r w:rsidRPr="00F15803">
        <w:rPr>
          <w:rFonts w:ascii="Courier New" w:eastAsia="Courier New" w:hAnsi="Courier New" w:cs="Courier New"/>
          <w:bCs/>
          <w:sz w:val="19"/>
        </w:rPr>
        <w:t>400 V/50 Hz</w:t>
      </w:r>
    </w:p>
    <w:p w14:paraId="164D71DC" w14:textId="4B9D5513"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Motorleistung:</w:t>
      </w:r>
      <w:r>
        <w:rPr>
          <w:rFonts w:ascii="Courier New" w:eastAsia="Courier New" w:hAnsi="Courier New" w:cs="Courier New"/>
          <w:bCs/>
          <w:sz w:val="19"/>
        </w:rPr>
        <w:tab/>
      </w:r>
      <w:r w:rsidRPr="00F15803">
        <w:rPr>
          <w:rFonts w:ascii="Courier New" w:eastAsia="Courier New" w:hAnsi="Courier New" w:cs="Courier New"/>
          <w:bCs/>
          <w:sz w:val="19"/>
        </w:rPr>
        <w:t xml:space="preserve">1,5 kW </w:t>
      </w:r>
    </w:p>
    <w:p w14:paraId="3415D3AC" w14:textId="37B998DE"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Nennstrom IN:</w:t>
      </w:r>
      <w:r>
        <w:rPr>
          <w:rFonts w:ascii="Courier New" w:eastAsia="Courier New" w:hAnsi="Courier New" w:cs="Courier New"/>
          <w:bCs/>
          <w:sz w:val="19"/>
        </w:rPr>
        <w:tab/>
      </w:r>
      <w:r w:rsidRPr="00F15803">
        <w:rPr>
          <w:rFonts w:ascii="Courier New" w:eastAsia="Courier New" w:hAnsi="Courier New" w:cs="Courier New"/>
          <w:bCs/>
          <w:sz w:val="19"/>
        </w:rPr>
        <w:t>2,9 A</w:t>
      </w:r>
    </w:p>
    <w:p w14:paraId="446643A7" w14:textId="7DA174FB"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Einschaltart:</w:t>
      </w:r>
      <w:r>
        <w:rPr>
          <w:rFonts w:ascii="Courier New" w:eastAsia="Courier New" w:hAnsi="Courier New" w:cs="Courier New"/>
          <w:bCs/>
          <w:sz w:val="19"/>
        </w:rPr>
        <w:tab/>
      </w:r>
      <w:r w:rsidRPr="00F15803">
        <w:rPr>
          <w:rFonts w:ascii="Courier New" w:eastAsia="Courier New" w:hAnsi="Courier New" w:cs="Courier New"/>
          <w:bCs/>
          <w:sz w:val="19"/>
        </w:rPr>
        <w:t>direkt</w:t>
      </w:r>
    </w:p>
    <w:p w14:paraId="223E332A" w14:textId="6104126B"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Motorschutzart:</w:t>
      </w:r>
      <w:r>
        <w:rPr>
          <w:rFonts w:ascii="Courier New" w:eastAsia="Courier New" w:hAnsi="Courier New" w:cs="Courier New"/>
          <w:bCs/>
          <w:sz w:val="19"/>
        </w:rPr>
        <w:tab/>
      </w:r>
      <w:r w:rsidRPr="00F15803">
        <w:rPr>
          <w:rFonts w:ascii="Courier New" w:eastAsia="Courier New" w:hAnsi="Courier New" w:cs="Courier New"/>
          <w:bCs/>
          <w:sz w:val="19"/>
        </w:rPr>
        <w:t>IP 55</w:t>
      </w:r>
    </w:p>
    <w:p w14:paraId="473D8F66" w14:textId="7D337756" w:rsidR="00F15803" w:rsidRPr="00F15803" w:rsidRDefault="00F15803" w:rsidP="00F15803">
      <w:pPr>
        <w:tabs>
          <w:tab w:val="left" w:pos="426"/>
          <w:tab w:val="right" w:pos="4820"/>
        </w:tabs>
        <w:rPr>
          <w:rFonts w:ascii="Courier New" w:eastAsia="Courier New" w:hAnsi="Courier New" w:cs="Courier New"/>
          <w:bCs/>
          <w:sz w:val="19"/>
        </w:rPr>
      </w:pPr>
      <w:r>
        <w:rPr>
          <w:rFonts w:ascii="Courier New" w:eastAsia="Courier New" w:hAnsi="Courier New" w:cs="Courier New"/>
          <w:bCs/>
          <w:sz w:val="19"/>
        </w:rPr>
        <w:t>Abmessungen (H x B x T)</w:t>
      </w:r>
      <w:r w:rsidRPr="00F15803">
        <w:rPr>
          <w:rFonts w:ascii="Courier New" w:eastAsia="Courier New" w:hAnsi="Courier New" w:cs="Courier New"/>
          <w:bCs/>
          <w:sz w:val="19"/>
        </w:rPr>
        <w:t>:</w:t>
      </w:r>
      <w:r>
        <w:rPr>
          <w:rFonts w:ascii="Courier New" w:eastAsia="Courier New" w:hAnsi="Courier New" w:cs="Courier New"/>
          <w:bCs/>
          <w:sz w:val="19"/>
        </w:rPr>
        <w:tab/>
      </w:r>
      <w:r w:rsidRPr="00F15803">
        <w:rPr>
          <w:rFonts w:ascii="Courier New" w:eastAsia="Courier New" w:hAnsi="Courier New" w:cs="Courier New"/>
          <w:bCs/>
          <w:sz w:val="19"/>
        </w:rPr>
        <w:t xml:space="preserve">740 x 850 x 300 mm              </w:t>
      </w:r>
    </w:p>
    <w:p w14:paraId="1FB31E4A" w14:textId="38923FA1"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Anschlüsse:</w:t>
      </w:r>
      <w:r>
        <w:rPr>
          <w:rFonts w:ascii="Courier New" w:eastAsia="Courier New" w:hAnsi="Courier New" w:cs="Courier New"/>
          <w:bCs/>
          <w:sz w:val="19"/>
        </w:rPr>
        <w:tab/>
      </w:r>
      <w:r w:rsidRPr="00F15803">
        <w:rPr>
          <w:rFonts w:ascii="Courier New" w:eastAsia="Courier New" w:hAnsi="Courier New" w:cs="Courier New"/>
          <w:bCs/>
          <w:sz w:val="19"/>
        </w:rPr>
        <w:t>DN 25</w:t>
      </w:r>
    </w:p>
    <w:p w14:paraId="359DB561" w14:textId="5676CE28"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Gewicht:</w:t>
      </w:r>
      <w:r>
        <w:rPr>
          <w:rFonts w:ascii="Courier New" w:eastAsia="Courier New" w:hAnsi="Courier New" w:cs="Courier New"/>
          <w:bCs/>
          <w:sz w:val="19"/>
        </w:rPr>
        <w:tab/>
      </w:r>
      <w:r w:rsidRPr="00F15803">
        <w:rPr>
          <w:rFonts w:ascii="Courier New" w:eastAsia="Courier New" w:hAnsi="Courier New" w:cs="Courier New"/>
          <w:bCs/>
          <w:sz w:val="19"/>
        </w:rPr>
        <w:t xml:space="preserve">ca. 85 kg </w:t>
      </w:r>
    </w:p>
    <w:p w14:paraId="7E44226D"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Hersteller:</w:t>
      </w:r>
      <w:r w:rsidRPr="00F15803">
        <w:rPr>
          <w:rFonts w:ascii="Courier New" w:eastAsia="Courier New" w:hAnsi="Courier New" w:cs="Courier New"/>
          <w:bCs/>
          <w:sz w:val="19"/>
        </w:rPr>
        <w:tab/>
      </w:r>
      <w:proofErr w:type="spellStart"/>
      <w:r w:rsidRPr="00F15803">
        <w:rPr>
          <w:rFonts w:ascii="Courier New" w:eastAsia="Courier New" w:hAnsi="Courier New" w:cs="Courier New"/>
          <w:bCs/>
          <w:sz w:val="19"/>
        </w:rPr>
        <w:t>Lemhöfer</w:t>
      </w:r>
      <w:proofErr w:type="spellEnd"/>
      <w:r w:rsidRPr="00F15803">
        <w:rPr>
          <w:rFonts w:ascii="Courier New" w:eastAsia="Courier New" w:hAnsi="Courier New" w:cs="Courier New"/>
          <w:bCs/>
          <w:sz w:val="19"/>
        </w:rPr>
        <w:t xml:space="preserve"> Dienstleistungen</w:t>
      </w:r>
    </w:p>
    <w:p w14:paraId="16E9A7C9" w14:textId="08AC00D3"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t>Typ:</w:t>
      </w:r>
      <w:r>
        <w:rPr>
          <w:rFonts w:ascii="Courier New" w:eastAsia="Courier New" w:hAnsi="Courier New" w:cs="Courier New"/>
          <w:bCs/>
          <w:sz w:val="19"/>
        </w:rPr>
        <w:tab/>
      </w:r>
      <w:bookmarkStart w:id="0" w:name="_GoBack"/>
      <w:bookmarkEnd w:id="0"/>
      <w:r w:rsidRPr="00F15803">
        <w:rPr>
          <w:rFonts w:ascii="Courier New" w:eastAsia="Courier New" w:hAnsi="Courier New" w:cs="Courier New"/>
          <w:bCs/>
          <w:sz w:val="19"/>
        </w:rPr>
        <w:t>KLA 2- 2–3,0</w:t>
      </w:r>
    </w:p>
    <w:p w14:paraId="1CD68AFC" w14:textId="77777777" w:rsidR="00F15803" w:rsidRPr="00F15803" w:rsidRDefault="00F15803" w:rsidP="00F15803">
      <w:pPr>
        <w:tabs>
          <w:tab w:val="left" w:pos="426"/>
          <w:tab w:val="right" w:pos="4820"/>
        </w:tabs>
        <w:rPr>
          <w:rFonts w:ascii="Courier New" w:eastAsia="Courier New" w:hAnsi="Courier New" w:cs="Courier New"/>
          <w:bCs/>
          <w:sz w:val="19"/>
        </w:rPr>
      </w:pPr>
      <w:r w:rsidRPr="00F15803">
        <w:rPr>
          <w:rFonts w:ascii="Courier New" w:eastAsia="Courier New" w:hAnsi="Courier New" w:cs="Courier New"/>
          <w:bCs/>
          <w:sz w:val="19"/>
        </w:rPr>
        <w:lastRenderedPageBreak/>
        <w:t>Für die Einhaltung der Gewährleistungspflicht ist die Inbetriebnahme durch den Hersteller unbedingt erforderlich. Die erstmalige Inbetriebnahme in Deutschland durch unser Fachpersonal ist im Anlagenpreis nicht enthalten. Der Termin für die Inbetriebnahme ist ca. 2 Wochen vorher anzumelden.</w:t>
      </w:r>
    </w:p>
    <w:p w14:paraId="1F4B9D4C" w14:textId="77777777" w:rsidR="00D05E23" w:rsidRDefault="00D05E23" w:rsidP="00D05E23">
      <w:pPr>
        <w:tabs>
          <w:tab w:val="left" w:pos="426"/>
          <w:tab w:val="right" w:pos="4820"/>
        </w:tabs>
        <w:rPr>
          <w:rFonts w:ascii="Courier New" w:eastAsia="Courier New" w:hAnsi="Courier New" w:cs="Courier New"/>
          <w:b/>
          <w:sz w:val="19"/>
        </w:rPr>
      </w:pPr>
    </w:p>
    <w:p w14:paraId="32DE2136" w14:textId="77777777" w:rsidR="00D05E23" w:rsidRDefault="00D05E23" w:rsidP="00D05E23">
      <w:pPr>
        <w:tabs>
          <w:tab w:val="left" w:pos="426"/>
          <w:tab w:val="right" w:pos="4820"/>
        </w:tabs>
        <w:rPr>
          <w:rFonts w:ascii="Courier New" w:eastAsia="Courier New" w:hAnsi="Courier New" w:cs="Courier New"/>
          <w:sz w:val="19"/>
          <w:u w:val="single"/>
        </w:rPr>
      </w:pPr>
      <w:r>
        <w:rPr>
          <w:rFonts w:ascii="Courier New" w:eastAsia="Courier New" w:hAnsi="Courier New" w:cs="Courier New"/>
          <w:sz w:val="19"/>
          <w:u w:val="single"/>
        </w:rPr>
        <w:t>Liefernachweis:</w:t>
      </w:r>
    </w:p>
    <w:p w14:paraId="0EACDBBA" w14:textId="77777777" w:rsidR="00D05E23" w:rsidRDefault="00D05E23" w:rsidP="00D05E23">
      <w:pPr>
        <w:tabs>
          <w:tab w:val="left" w:pos="426"/>
          <w:tab w:val="right" w:pos="4820"/>
        </w:tabs>
        <w:rPr>
          <w:rFonts w:ascii="Courier New" w:eastAsia="Courier New" w:hAnsi="Courier New" w:cs="Courier New"/>
          <w:sz w:val="19"/>
          <w:u w:val="single"/>
        </w:rPr>
      </w:pPr>
    </w:p>
    <w:p w14:paraId="18763083" w14:textId="77777777" w:rsidR="00D05E23" w:rsidRDefault="00D05E23" w:rsidP="00D05E23">
      <w:pPr>
        <w:tabs>
          <w:tab w:val="left" w:pos="426"/>
          <w:tab w:val="right" w:pos="4820"/>
        </w:tabs>
        <w:rPr>
          <w:rFonts w:ascii="Courier New" w:eastAsia="Courier New" w:hAnsi="Courier New" w:cs="Courier New"/>
          <w:sz w:val="19"/>
        </w:rPr>
      </w:pPr>
      <w:proofErr w:type="spellStart"/>
      <w:r>
        <w:rPr>
          <w:rFonts w:ascii="Courier New" w:eastAsia="Courier New" w:hAnsi="Courier New" w:cs="Courier New"/>
          <w:sz w:val="19"/>
        </w:rPr>
        <w:t>Lemhöfer</w:t>
      </w:r>
      <w:proofErr w:type="spellEnd"/>
      <w:r>
        <w:rPr>
          <w:rFonts w:ascii="Courier New" w:eastAsia="Courier New" w:hAnsi="Courier New" w:cs="Courier New"/>
          <w:sz w:val="19"/>
        </w:rPr>
        <w:t xml:space="preserve"> Dienstleistungen</w:t>
      </w:r>
    </w:p>
    <w:p w14:paraId="092FBF13" w14:textId="77777777" w:rsidR="00D05E23" w:rsidRDefault="00D05E23" w:rsidP="00D05E23">
      <w:pPr>
        <w:tabs>
          <w:tab w:val="left" w:pos="426"/>
          <w:tab w:val="right" w:pos="4820"/>
        </w:tabs>
        <w:rPr>
          <w:rFonts w:ascii="Courier New" w:eastAsia="Courier New" w:hAnsi="Courier New" w:cs="Courier New"/>
          <w:sz w:val="19"/>
        </w:rPr>
      </w:pPr>
      <w:r>
        <w:rPr>
          <w:rFonts w:ascii="Courier New" w:eastAsia="Courier New" w:hAnsi="Courier New" w:cs="Courier New"/>
          <w:sz w:val="19"/>
        </w:rPr>
        <w:t>Peter-Sander-Straße 43</w:t>
      </w:r>
    </w:p>
    <w:p w14:paraId="07C1F933" w14:textId="77777777" w:rsidR="00D05E23" w:rsidRDefault="00D05E23" w:rsidP="00D05E23">
      <w:pPr>
        <w:tabs>
          <w:tab w:val="left" w:pos="426"/>
          <w:tab w:val="right" w:pos="4820"/>
        </w:tabs>
        <w:rPr>
          <w:rFonts w:ascii="Courier New" w:eastAsia="Courier New" w:hAnsi="Courier New" w:cs="Courier New"/>
          <w:sz w:val="19"/>
        </w:rPr>
      </w:pPr>
      <w:r>
        <w:rPr>
          <w:rFonts w:ascii="Courier New" w:eastAsia="Courier New" w:hAnsi="Courier New" w:cs="Courier New"/>
          <w:sz w:val="19"/>
        </w:rPr>
        <w:t>55252 Mainz-Kastel</w:t>
      </w:r>
    </w:p>
    <w:p w14:paraId="3781BCF8" w14:textId="77777777" w:rsidR="00D05E23" w:rsidRDefault="00F15803" w:rsidP="00D05E23">
      <w:pPr>
        <w:tabs>
          <w:tab w:val="left" w:pos="426"/>
          <w:tab w:val="right" w:pos="4820"/>
        </w:tabs>
        <w:rPr>
          <w:rFonts w:ascii="Courier New" w:eastAsia="Courier New" w:hAnsi="Courier New" w:cs="Courier New"/>
          <w:sz w:val="19"/>
          <w:u w:val="single"/>
        </w:rPr>
      </w:pPr>
      <w:hyperlink r:id="rId5">
        <w:r w:rsidR="00D05E23">
          <w:rPr>
            <w:rFonts w:ascii="Courier New" w:eastAsia="Courier New" w:hAnsi="Courier New" w:cs="Courier New"/>
            <w:color w:val="0000FF"/>
            <w:sz w:val="19"/>
            <w:u w:val="single"/>
          </w:rPr>
          <w:t>www.loeschwassersysteme.com</w:t>
        </w:r>
      </w:hyperlink>
    </w:p>
    <w:p w14:paraId="073B4CB7" w14:textId="77777777" w:rsidR="00A10131" w:rsidRDefault="00A10131"/>
    <w:sectPr w:rsidR="00A10131" w:rsidSect="00DD69D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57CE4"/>
    <w:multiLevelType w:val="hybridMultilevel"/>
    <w:tmpl w:val="EC202CF2"/>
    <w:lvl w:ilvl="0" w:tplc="673CE23E">
      <w:start w:val="1"/>
      <w:numFmt w:val="bullet"/>
      <w:lvlText w:val="-"/>
      <w:lvlJc w:val="left"/>
      <w:pPr>
        <w:ind w:left="720" w:hanging="360"/>
      </w:pPr>
      <w:rPr>
        <w:rFonts w:ascii="Courier New" w:eastAsia="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E23"/>
    <w:rsid w:val="00A10131"/>
    <w:rsid w:val="00D05E23"/>
    <w:rsid w:val="00DD69D5"/>
    <w:rsid w:val="00F158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0ABFA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05E23"/>
    <w:rPr>
      <w:rFonts w:eastAsiaTheme="minorEastAsia"/>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5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eschwassersyste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Office-Benutzer</cp:lastModifiedBy>
  <cp:revision>2</cp:revision>
  <dcterms:created xsi:type="dcterms:W3CDTF">2018-09-07T06:19:00Z</dcterms:created>
  <dcterms:modified xsi:type="dcterms:W3CDTF">2018-09-07T06:19:00Z</dcterms:modified>
</cp:coreProperties>
</file>