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21128B1" w14:textId="77777777" w:rsidR="00D05185" w:rsidRPr="00D05185" w:rsidRDefault="00D05185" w:rsidP="00D0518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D05185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600 x 700 x 220 mm, für Nische 620 x 720 x 230 mm (Breite x Höhe x Tiefe) nach DIN 14461-2. Aus 1 mm verzinktem Stahlblech gekantet und verschweißt, mit Putzleiste aus Winkeleisen 25 x 25 x 3 mm, frontseitige Stöße verschweißt und verschliffen. Belüftung über Türspalt. Vier Montagebohrungen in der Rückwand. Seitlich abgeschottetes Fach zur Aufnahme eines 12-kg-Handfeuerlöschers. Oben im Armaturenfach abgeschottetes Fach mit verstellbarem Winkel zur Montage eines Handfeuermelders und entsprechendem Ausschnitt (140 x 140 mm) in der Tür. Wasseranschluss Ø 70 mm. Bauart RS (rechts, Seitenwand), 70 mm von Schrankvorderkante wie abgebildet, auf Wunsch auch andere Seite, Rückwand und Dach nicht möglich. Endlackiert in Rot (RAL 3001). </w:t>
      </w:r>
    </w:p>
    <w:p w14:paraId="17530571" w14:textId="27BAF5F8" w:rsidR="00D05185" w:rsidRPr="00D05185" w:rsidRDefault="00D05185" w:rsidP="00D0518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D05185">
        <w:rPr>
          <w:rFonts w:ascii="Courier New" w:eastAsia="Courier New" w:hAnsi="Courier New" w:cs="Courier New"/>
          <w:bCs/>
          <w:sz w:val="22"/>
          <w:szCs w:val="22"/>
        </w:rPr>
        <w:t xml:space="preserve">Zwei gleich große Türen, doppelt gekantet aus 1 mm verzinktem Stahlblech. Am </w:t>
      </w:r>
      <w:proofErr w:type="spellStart"/>
      <w:r w:rsidRPr="00D05185">
        <w:rPr>
          <w:rFonts w:ascii="Courier New" w:eastAsia="Courier New" w:hAnsi="Courier New" w:cs="Courier New"/>
          <w:bCs/>
          <w:sz w:val="22"/>
          <w:szCs w:val="22"/>
        </w:rPr>
        <w:t>L</w:t>
      </w:r>
      <w:r>
        <w:rPr>
          <w:rFonts w:ascii="Courier New" w:eastAsia="Courier New" w:hAnsi="Courier New" w:cs="Courier New"/>
          <w:bCs/>
          <w:sz w:val="22"/>
          <w:szCs w:val="22"/>
        </w:rPr>
        <w:t>öscherfach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mit versenkt liegen</w:t>
      </w:r>
      <w:r w:rsidRPr="00D05185">
        <w:rPr>
          <w:rFonts w:ascii="Courier New" w:eastAsia="Courier New" w:hAnsi="Courier New" w:cs="Courier New"/>
          <w:bCs/>
          <w:sz w:val="22"/>
          <w:szCs w:val="22"/>
        </w:rPr>
        <w:t xml:space="preserve">dem Ringdrehgriff, Oberfläche poliert, von hinten verschraubt, mit 1-Punkt-Getriebeverriegelung und Bohrungen für </w:t>
      </w:r>
      <w:proofErr w:type="spellStart"/>
      <w:r w:rsidRPr="00D05185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D05185">
        <w:rPr>
          <w:rFonts w:ascii="Courier New" w:eastAsia="Courier New" w:hAnsi="Courier New" w:cs="Courier New"/>
          <w:bCs/>
          <w:sz w:val="22"/>
          <w:szCs w:val="22"/>
        </w:rPr>
        <w:t>, am Armaturenfach mit versenkt liegendem Feuerwehrverschluss nach DIN 14925, Oberfläche poliert, von hinten verschraubt, mit 1-Punkt-Getriebeverriegelung und Bohrunge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>. Türen ange</w:t>
      </w:r>
      <w:r w:rsidRPr="00D05185">
        <w:rPr>
          <w:rFonts w:ascii="Courier New" w:eastAsia="Courier New" w:hAnsi="Courier New" w:cs="Courier New"/>
          <w:bCs/>
          <w:sz w:val="22"/>
          <w:szCs w:val="22"/>
        </w:rPr>
        <w:t xml:space="preserve">schlagen mit Edelstahlscharnieren,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 xml:space="preserve">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E3F639F" w14:textId="77777777" w:rsidR="00E94B24" w:rsidRPr="00E94B24" w:rsidRDefault="00E94B24" w:rsidP="00E94B2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94B24">
        <w:rPr>
          <w:rFonts w:ascii="Courier New" w:eastAsia="MS Mincho" w:hAnsi="Courier New" w:cs="Courier New"/>
          <w:sz w:val="22"/>
          <w:szCs w:val="22"/>
        </w:rPr>
        <w:t xml:space="preserve">Montagewinkel für Handfeuermelder mit Schlossschrauben, U-Scheiben und Muttern im Schrank vormontiert 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C476D3D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D05185">
        <w:rPr>
          <w:rFonts w:ascii="Courier New" w:eastAsia="MS Mincho" w:hAnsi="Courier New" w:cs="Courier New"/>
          <w:bCs/>
          <w:sz w:val="22"/>
          <w:szCs w:val="22"/>
        </w:rPr>
        <w:t>805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A16409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D2C2255" w14:textId="77777777" w:rsidR="00A7418B" w:rsidRDefault="00A7418B" w:rsidP="00A7418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12E1B34" w14:textId="77777777" w:rsidR="00A7418B" w:rsidRDefault="00A7418B" w:rsidP="00A7418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7418B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7418B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2018-03-19T10:10:00Z</dcterms:created>
  <dcterms:modified xsi:type="dcterms:W3CDTF">2018-08-23T11:58:00Z</dcterms:modified>
</cp:coreProperties>
</file>