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2C7" w:rsidRDefault="00376AC7">
      <w:pPr>
        <w:tabs>
          <w:tab w:val="left" w:pos="426"/>
          <w:tab w:val="right" w:pos="4820"/>
        </w:tabs>
        <w:rPr>
          <w:rFonts w:ascii="Courier New" w:eastAsia="Courier New" w:hAnsi="Courier New" w:cs="Courier New"/>
          <w:sz w:val="19"/>
        </w:rPr>
      </w:pPr>
      <w:r>
        <w:rPr>
          <w:rFonts w:ascii="Courier New" w:eastAsia="Courier New" w:hAnsi="Courier New" w:cs="Courier New"/>
          <w:b/>
          <w:sz w:val="19"/>
        </w:rPr>
        <w:t xml:space="preserve">Druckerhöhungsanlage als Einpumpenanlage, Ausführung gemäß DIN 14462 </w:t>
      </w:r>
      <w:r>
        <w:rPr>
          <w:rFonts w:ascii="Courier New" w:eastAsia="Courier New" w:hAnsi="Courier New" w:cs="Courier New"/>
          <w:sz w:val="19"/>
        </w:rPr>
        <w:t>bestehend aus:</w:t>
      </w:r>
    </w:p>
    <w:p w:rsidR="003E42C7" w:rsidRDefault="003E42C7">
      <w:pPr>
        <w:tabs>
          <w:tab w:val="left" w:pos="426"/>
          <w:tab w:val="right" w:pos="4820"/>
        </w:tabs>
        <w:rPr>
          <w:rFonts w:ascii="Courier New" w:eastAsia="Courier New" w:hAnsi="Courier New" w:cs="Courier New"/>
          <w:sz w:val="19"/>
        </w:rPr>
      </w:pPr>
    </w:p>
    <w:p w:rsidR="003E42C7" w:rsidRDefault="00376AC7">
      <w:pPr>
        <w:tabs>
          <w:tab w:val="left" w:pos="426"/>
          <w:tab w:val="right" w:pos="4820"/>
        </w:tabs>
        <w:rPr>
          <w:rFonts w:ascii="Courier New" w:eastAsia="Courier New" w:hAnsi="Courier New" w:cs="Courier New"/>
          <w:b/>
          <w:sz w:val="19"/>
        </w:rPr>
      </w:pPr>
      <w:r>
        <w:rPr>
          <w:rFonts w:ascii="Courier New" w:eastAsia="Courier New" w:hAnsi="Courier New" w:cs="Courier New"/>
          <w:b/>
          <w:sz w:val="19"/>
        </w:rPr>
        <w:t xml:space="preserve">1 Druckerhöhungsanlage in Kompaktbauweise </w:t>
      </w:r>
    </w:p>
    <w:p w:rsidR="003E42C7" w:rsidRDefault="00376AC7">
      <w:pPr>
        <w:tabs>
          <w:tab w:val="left" w:pos="426"/>
          <w:tab w:val="right" w:pos="4820"/>
        </w:tabs>
        <w:rPr>
          <w:rFonts w:ascii="Courier New" w:eastAsia="Courier New" w:hAnsi="Courier New" w:cs="Courier New"/>
          <w:sz w:val="19"/>
        </w:rPr>
      </w:pPr>
      <w:r>
        <w:rPr>
          <w:rFonts w:ascii="Courier New" w:eastAsia="Courier New" w:hAnsi="Courier New" w:cs="Courier New"/>
          <w:sz w:val="19"/>
        </w:rPr>
        <w:t>für vollautomatischen Betrieb, anschlussfertig montiert und verdrahtet</w:t>
      </w:r>
    </w:p>
    <w:p w:rsidR="003E42C7" w:rsidRDefault="00376AC7">
      <w:pPr>
        <w:tabs>
          <w:tab w:val="left" w:pos="426"/>
          <w:tab w:val="right" w:pos="4820"/>
        </w:tabs>
        <w:ind w:left="420" w:hanging="420"/>
        <w:rPr>
          <w:rFonts w:ascii="Courier New" w:eastAsia="Courier New" w:hAnsi="Courier New" w:cs="Courier New"/>
          <w:sz w:val="19"/>
        </w:rPr>
      </w:pPr>
      <w:r>
        <w:rPr>
          <w:rFonts w:ascii="Courier New" w:eastAsia="Courier New" w:hAnsi="Courier New" w:cs="Courier New"/>
          <w:sz w:val="19"/>
        </w:rPr>
        <w:t xml:space="preserve">1 </w:t>
      </w:r>
      <w:r>
        <w:rPr>
          <w:rFonts w:ascii="Courier New" w:eastAsia="Courier New" w:hAnsi="Courier New" w:cs="Courier New"/>
          <w:sz w:val="19"/>
        </w:rPr>
        <w:tab/>
        <w:t>Montagerahmen mit Schwingungsdämpfern zur elastischen Aufstellung und Halterung für die Schaltschrankmontage</w:t>
      </w:r>
    </w:p>
    <w:p w:rsidR="003E42C7" w:rsidRDefault="00376AC7">
      <w:pPr>
        <w:tabs>
          <w:tab w:val="left" w:pos="426"/>
          <w:tab w:val="right" w:pos="4820"/>
        </w:tabs>
        <w:rPr>
          <w:rFonts w:ascii="Courier New" w:eastAsia="Courier New" w:hAnsi="Courier New" w:cs="Courier New"/>
          <w:sz w:val="19"/>
        </w:rPr>
      </w:pPr>
      <w:r>
        <w:rPr>
          <w:rFonts w:ascii="Courier New" w:eastAsia="Courier New" w:hAnsi="Courier New" w:cs="Courier New"/>
          <w:sz w:val="19"/>
        </w:rPr>
        <w:t>1</w:t>
      </w:r>
      <w:r>
        <w:rPr>
          <w:rFonts w:ascii="Courier New" w:eastAsia="Courier New" w:hAnsi="Courier New" w:cs="Courier New"/>
          <w:sz w:val="19"/>
        </w:rPr>
        <w:tab/>
        <w:t xml:space="preserve">vertikale Hochdruckpumpe </w:t>
      </w:r>
    </w:p>
    <w:p w:rsidR="003E42C7" w:rsidRDefault="00376AC7">
      <w:pPr>
        <w:tabs>
          <w:tab w:val="left" w:pos="426"/>
          <w:tab w:val="right" w:pos="4820"/>
        </w:tabs>
        <w:rPr>
          <w:rFonts w:ascii="Courier New" w:eastAsia="Courier New" w:hAnsi="Courier New" w:cs="Courier New"/>
          <w:sz w:val="19"/>
        </w:rPr>
      </w:pPr>
      <w:r>
        <w:rPr>
          <w:rFonts w:ascii="Courier New" w:eastAsia="Courier New" w:hAnsi="Courier New" w:cs="Courier New"/>
          <w:sz w:val="19"/>
        </w:rPr>
        <w:tab/>
        <w:t xml:space="preserve">Typ: </w:t>
      </w:r>
      <w:r>
        <w:rPr>
          <w:rFonts w:ascii="Courier New" w:eastAsia="Courier New" w:hAnsi="Courier New" w:cs="Courier New"/>
          <w:sz w:val="19"/>
        </w:rPr>
        <w:tab/>
        <w:t>15-100 IN-VF</w:t>
      </w:r>
    </w:p>
    <w:p w:rsidR="003E42C7" w:rsidRDefault="00376AC7">
      <w:pPr>
        <w:tabs>
          <w:tab w:val="left" w:pos="426"/>
          <w:tab w:val="right" w:pos="4820"/>
        </w:tabs>
        <w:rPr>
          <w:rFonts w:ascii="Courier New" w:eastAsia="Courier New" w:hAnsi="Courier New" w:cs="Courier New"/>
          <w:sz w:val="19"/>
        </w:rPr>
      </w:pPr>
      <w:r>
        <w:rPr>
          <w:rFonts w:ascii="Courier New" w:eastAsia="Courier New" w:hAnsi="Courier New" w:cs="Courier New"/>
          <w:sz w:val="19"/>
        </w:rPr>
        <w:tab/>
        <w:t>Material:</w:t>
      </w:r>
      <w:r>
        <w:rPr>
          <w:rFonts w:ascii="Courier New" w:eastAsia="Courier New" w:hAnsi="Courier New" w:cs="Courier New"/>
          <w:sz w:val="19"/>
        </w:rPr>
        <w:tab/>
        <w:t>Edelstahl</w:t>
      </w:r>
    </w:p>
    <w:p w:rsidR="003E42C7" w:rsidRDefault="00376AC7">
      <w:pPr>
        <w:tabs>
          <w:tab w:val="left" w:pos="426"/>
          <w:tab w:val="right" w:pos="4820"/>
        </w:tabs>
        <w:rPr>
          <w:rFonts w:ascii="Courier New" w:eastAsia="Courier New" w:hAnsi="Courier New" w:cs="Courier New"/>
          <w:sz w:val="19"/>
        </w:rPr>
      </w:pPr>
      <w:r>
        <w:rPr>
          <w:rFonts w:ascii="Courier New" w:eastAsia="Courier New" w:hAnsi="Courier New" w:cs="Courier New"/>
          <w:sz w:val="19"/>
        </w:rPr>
        <w:tab/>
        <w:t>Effizienzklasse:</w:t>
      </w:r>
      <w:r>
        <w:rPr>
          <w:rFonts w:ascii="Courier New" w:eastAsia="Courier New" w:hAnsi="Courier New" w:cs="Courier New"/>
          <w:sz w:val="19"/>
        </w:rPr>
        <w:tab/>
        <w:t>EFF3</w:t>
      </w:r>
    </w:p>
    <w:p w:rsidR="003E42C7" w:rsidRDefault="00376AC7">
      <w:pPr>
        <w:tabs>
          <w:tab w:val="left" w:pos="426"/>
          <w:tab w:val="right" w:pos="4820"/>
        </w:tabs>
        <w:rPr>
          <w:rFonts w:ascii="Courier New" w:eastAsia="Courier New" w:hAnsi="Courier New" w:cs="Courier New"/>
          <w:sz w:val="19"/>
        </w:rPr>
      </w:pPr>
      <w:r>
        <w:rPr>
          <w:rFonts w:ascii="Courier New" w:eastAsia="Courier New" w:hAnsi="Courier New" w:cs="Courier New"/>
          <w:sz w:val="19"/>
        </w:rPr>
        <w:t>1</w:t>
      </w:r>
      <w:r>
        <w:rPr>
          <w:rFonts w:ascii="Courier New" w:eastAsia="Courier New" w:hAnsi="Courier New" w:cs="Courier New"/>
          <w:sz w:val="19"/>
        </w:rPr>
        <w:tab/>
        <w:t>Absperrklappe PN 16, Vordruckseite</w:t>
      </w:r>
    </w:p>
    <w:p w:rsidR="003E42C7" w:rsidRDefault="00376AC7">
      <w:pPr>
        <w:tabs>
          <w:tab w:val="left" w:pos="426"/>
          <w:tab w:val="right" w:pos="4820"/>
        </w:tabs>
        <w:rPr>
          <w:rFonts w:ascii="Courier New" w:eastAsia="Courier New" w:hAnsi="Courier New" w:cs="Courier New"/>
          <w:sz w:val="19"/>
        </w:rPr>
      </w:pPr>
      <w:r>
        <w:rPr>
          <w:rFonts w:ascii="Courier New" w:eastAsia="Courier New" w:hAnsi="Courier New" w:cs="Courier New"/>
          <w:sz w:val="19"/>
        </w:rPr>
        <w:t>1</w:t>
      </w:r>
      <w:r>
        <w:rPr>
          <w:rFonts w:ascii="Courier New" w:eastAsia="Courier New" w:hAnsi="Courier New" w:cs="Courier New"/>
          <w:sz w:val="19"/>
        </w:rPr>
        <w:tab/>
        <w:t>Drucktransmitter, Vordruckseite</w:t>
      </w:r>
    </w:p>
    <w:p w:rsidR="003E42C7" w:rsidRDefault="00376AC7">
      <w:pPr>
        <w:tabs>
          <w:tab w:val="left" w:pos="426"/>
          <w:tab w:val="right" w:pos="4820"/>
        </w:tabs>
        <w:ind w:left="420" w:hanging="420"/>
        <w:rPr>
          <w:rFonts w:ascii="Courier New" w:eastAsia="Courier New" w:hAnsi="Courier New" w:cs="Courier New"/>
          <w:sz w:val="19"/>
        </w:rPr>
      </w:pPr>
      <w:r>
        <w:rPr>
          <w:rFonts w:ascii="Courier New" w:eastAsia="Courier New" w:hAnsi="Courier New" w:cs="Courier New"/>
          <w:sz w:val="19"/>
        </w:rPr>
        <w:t>1</w:t>
      </w:r>
      <w:r>
        <w:rPr>
          <w:rFonts w:ascii="Courier New" w:eastAsia="Courier New" w:hAnsi="Courier New" w:cs="Courier New"/>
          <w:sz w:val="19"/>
        </w:rPr>
        <w:tab/>
        <w:t>Messeinrichtung für Mindermengenabnahme</w:t>
      </w:r>
    </w:p>
    <w:p w:rsidR="003E42C7" w:rsidRDefault="00376AC7">
      <w:pPr>
        <w:tabs>
          <w:tab w:val="left" w:pos="426"/>
          <w:tab w:val="right" w:pos="4820"/>
        </w:tabs>
        <w:rPr>
          <w:rFonts w:ascii="Courier New" w:eastAsia="Courier New" w:hAnsi="Courier New" w:cs="Courier New"/>
          <w:sz w:val="19"/>
        </w:rPr>
      </w:pPr>
      <w:r>
        <w:rPr>
          <w:rFonts w:ascii="Courier New" w:eastAsia="Courier New" w:hAnsi="Courier New" w:cs="Courier New"/>
          <w:sz w:val="19"/>
        </w:rPr>
        <w:t>1</w:t>
      </w:r>
      <w:r>
        <w:rPr>
          <w:rFonts w:ascii="Courier New" w:eastAsia="Courier New" w:hAnsi="Courier New" w:cs="Courier New"/>
          <w:sz w:val="19"/>
        </w:rPr>
        <w:tab/>
        <w:t>Motorkugelhahn für den Pumpentest</w:t>
      </w:r>
    </w:p>
    <w:p w:rsidR="003E42C7" w:rsidRDefault="00376AC7">
      <w:pPr>
        <w:tabs>
          <w:tab w:val="left" w:pos="426"/>
          <w:tab w:val="right" w:pos="4820"/>
        </w:tabs>
        <w:rPr>
          <w:rFonts w:ascii="Courier New" w:eastAsia="Courier New" w:hAnsi="Courier New" w:cs="Courier New"/>
          <w:sz w:val="19"/>
        </w:rPr>
      </w:pPr>
      <w:r>
        <w:rPr>
          <w:rFonts w:ascii="Courier New" w:eastAsia="Courier New" w:hAnsi="Courier New" w:cs="Courier New"/>
          <w:sz w:val="19"/>
        </w:rPr>
        <w:t>1</w:t>
      </w:r>
      <w:r>
        <w:rPr>
          <w:rFonts w:ascii="Courier New" w:eastAsia="Courier New" w:hAnsi="Courier New" w:cs="Courier New"/>
          <w:sz w:val="19"/>
        </w:rPr>
        <w:tab/>
        <w:t>Steuerbehälter, Enddruckseite 8 Liter</w:t>
      </w:r>
    </w:p>
    <w:p w:rsidR="003E42C7" w:rsidRDefault="00376AC7">
      <w:pPr>
        <w:tabs>
          <w:tab w:val="left" w:pos="426"/>
          <w:tab w:val="right" w:pos="4820"/>
        </w:tabs>
        <w:rPr>
          <w:rFonts w:ascii="Courier New" w:eastAsia="Courier New" w:hAnsi="Courier New" w:cs="Courier New"/>
          <w:sz w:val="19"/>
        </w:rPr>
      </w:pPr>
      <w:r>
        <w:rPr>
          <w:rFonts w:ascii="Courier New" w:eastAsia="Courier New" w:hAnsi="Courier New" w:cs="Courier New"/>
          <w:sz w:val="19"/>
        </w:rPr>
        <w:t>1</w:t>
      </w:r>
      <w:r>
        <w:rPr>
          <w:rFonts w:ascii="Courier New" w:eastAsia="Courier New" w:hAnsi="Courier New" w:cs="Courier New"/>
          <w:sz w:val="19"/>
        </w:rPr>
        <w:tab/>
        <w:t>Drucktransmitter, Enddruckseite</w:t>
      </w:r>
    </w:p>
    <w:p w:rsidR="003E42C7" w:rsidRDefault="00376AC7">
      <w:pPr>
        <w:tabs>
          <w:tab w:val="left" w:pos="426"/>
          <w:tab w:val="right" w:pos="4820"/>
        </w:tabs>
        <w:rPr>
          <w:rFonts w:ascii="Courier New" w:eastAsia="Courier New" w:hAnsi="Courier New" w:cs="Courier New"/>
          <w:sz w:val="19"/>
        </w:rPr>
      </w:pPr>
      <w:r>
        <w:rPr>
          <w:rFonts w:ascii="Courier New" w:eastAsia="Courier New" w:hAnsi="Courier New" w:cs="Courier New"/>
          <w:sz w:val="19"/>
        </w:rPr>
        <w:t>1</w:t>
      </w:r>
      <w:r>
        <w:rPr>
          <w:rFonts w:ascii="Courier New" w:eastAsia="Courier New" w:hAnsi="Courier New" w:cs="Courier New"/>
          <w:sz w:val="19"/>
        </w:rPr>
        <w:tab/>
        <w:t>Absperrklappe PN 16</w:t>
      </w:r>
    </w:p>
    <w:p w:rsidR="003E42C7" w:rsidRDefault="00376AC7">
      <w:pPr>
        <w:tabs>
          <w:tab w:val="left" w:pos="426"/>
          <w:tab w:val="right" w:pos="4820"/>
        </w:tabs>
        <w:rPr>
          <w:rFonts w:ascii="Courier New" w:eastAsia="Courier New" w:hAnsi="Courier New" w:cs="Courier New"/>
          <w:sz w:val="19"/>
        </w:rPr>
      </w:pPr>
      <w:r>
        <w:rPr>
          <w:rFonts w:ascii="Courier New" w:eastAsia="Courier New" w:hAnsi="Courier New" w:cs="Courier New"/>
          <w:sz w:val="19"/>
        </w:rPr>
        <w:t>1</w:t>
      </w:r>
      <w:r>
        <w:rPr>
          <w:rFonts w:ascii="Courier New" w:eastAsia="Courier New" w:hAnsi="Courier New" w:cs="Courier New"/>
          <w:sz w:val="19"/>
        </w:rPr>
        <w:tab/>
        <w:t>Rückflussverhinderer, Enddruckseite</w:t>
      </w:r>
    </w:p>
    <w:p w:rsidR="003E42C7" w:rsidRDefault="003E42C7">
      <w:pPr>
        <w:tabs>
          <w:tab w:val="left" w:pos="426"/>
          <w:tab w:val="right" w:pos="4820"/>
        </w:tabs>
        <w:rPr>
          <w:rFonts w:ascii="Courier New" w:eastAsia="Courier New" w:hAnsi="Courier New" w:cs="Courier New"/>
          <w:sz w:val="19"/>
        </w:rPr>
      </w:pPr>
    </w:p>
    <w:p w:rsidR="003E42C7" w:rsidRDefault="00376AC7">
      <w:pPr>
        <w:tabs>
          <w:tab w:val="left" w:pos="426"/>
          <w:tab w:val="right" w:pos="4820"/>
        </w:tabs>
        <w:rPr>
          <w:rFonts w:ascii="Courier New" w:eastAsia="Courier New" w:hAnsi="Courier New" w:cs="Courier New"/>
          <w:sz w:val="19"/>
        </w:rPr>
      </w:pPr>
      <w:r>
        <w:rPr>
          <w:rFonts w:ascii="Courier New" w:eastAsia="Courier New" w:hAnsi="Courier New" w:cs="Courier New"/>
          <w:sz w:val="19"/>
        </w:rPr>
        <w:t xml:space="preserve">Verrohrung aus Edelstahl </w:t>
      </w:r>
    </w:p>
    <w:p w:rsidR="003E42C7" w:rsidRDefault="003E42C7">
      <w:pPr>
        <w:tabs>
          <w:tab w:val="left" w:pos="426"/>
          <w:tab w:val="right" w:pos="4820"/>
        </w:tabs>
        <w:rPr>
          <w:rFonts w:ascii="Courier New" w:eastAsia="Courier New" w:hAnsi="Courier New" w:cs="Courier New"/>
          <w:sz w:val="19"/>
        </w:rPr>
      </w:pPr>
    </w:p>
    <w:p w:rsidR="003E42C7" w:rsidRDefault="00376AC7">
      <w:pPr>
        <w:tabs>
          <w:tab w:val="left" w:pos="426"/>
          <w:tab w:val="right" w:pos="4820"/>
        </w:tabs>
        <w:rPr>
          <w:rFonts w:ascii="Courier New" w:eastAsia="Courier New" w:hAnsi="Courier New" w:cs="Courier New"/>
          <w:b/>
          <w:sz w:val="19"/>
        </w:rPr>
      </w:pPr>
      <w:r>
        <w:rPr>
          <w:rFonts w:ascii="Courier New" w:eastAsia="Courier New" w:hAnsi="Courier New" w:cs="Courier New"/>
          <w:b/>
          <w:sz w:val="19"/>
        </w:rPr>
        <w:t xml:space="preserve">Schaltschrank Typ LD 851 </w:t>
      </w:r>
    </w:p>
    <w:p w:rsidR="003E42C7" w:rsidRDefault="00376AC7">
      <w:pPr>
        <w:tabs>
          <w:tab w:val="left" w:pos="426"/>
          <w:tab w:val="right" w:pos="4820"/>
        </w:tabs>
        <w:rPr>
          <w:rFonts w:ascii="Courier New" w:eastAsia="Courier New" w:hAnsi="Courier New" w:cs="Courier New"/>
          <w:sz w:val="19"/>
        </w:rPr>
      </w:pPr>
      <w:r>
        <w:rPr>
          <w:rFonts w:ascii="Courier New" w:eastAsia="Courier New" w:hAnsi="Courier New" w:cs="Courier New"/>
          <w:sz w:val="19"/>
        </w:rPr>
        <w:t>zur Steuerung und Regelung der Pumpenanlage mit folgenden Regelungsfunktionen:</w:t>
      </w:r>
    </w:p>
    <w:p w:rsidR="003E42C7" w:rsidRDefault="00376AC7">
      <w:pPr>
        <w:tabs>
          <w:tab w:val="left" w:pos="426"/>
          <w:tab w:val="right" w:pos="4820"/>
        </w:tabs>
        <w:rPr>
          <w:rFonts w:ascii="Courier New" w:eastAsia="Courier New" w:hAnsi="Courier New" w:cs="Courier New"/>
          <w:sz w:val="19"/>
        </w:rPr>
      </w:pPr>
      <w:r>
        <w:rPr>
          <w:rFonts w:ascii="Courier New" w:eastAsia="Courier New" w:hAnsi="Courier New" w:cs="Courier New"/>
          <w:sz w:val="19"/>
        </w:rPr>
        <w:t>Trockenlauf Druckerhöhungspumpe, Einschalten der Druckerhöhungspumpe, Trinkwasserabschottung(optional), Pumpentestleitung beim Testlauf</w:t>
      </w:r>
    </w:p>
    <w:p w:rsidR="003E42C7" w:rsidRDefault="00376AC7">
      <w:pPr>
        <w:tabs>
          <w:tab w:val="left" w:pos="426"/>
          <w:tab w:val="right" w:pos="4820"/>
        </w:tabs>
        <w:rPr>
          <w:rFonts w:ascii="Courier New" w:eastAsia="Courier New" w:hAnsi="Courier New" w:cs="Courier New"/>
          <w:sz w:val="19"/>
        </w:rPr>
      </w:pPr>
      <w:r>
        <w:rPr>
          <w:rFonts w:ascii="Courier New" w:eastAsia="Courier New" w:hAnsi="Courier New" w:cs="Courier New"/>
          <w:sz w:val="19"/>
        </w:rPr>
        <w:t xml:space="preserve">Überwachung von: </w:t>
      </w:r>
    </w:p>
    <w:p w:rsidR="003E42C7" w:rsidRDefault="00376AC7">
      <w:pPr>
        <w:tabs>
          <w:tab w:val="left" w:pos="426"/>
          <w:tab w:val="right" w:pos="4820"/>
        </w:tabs>
        <w:rPr>
          <w:rFonts w:ascii="Courier New" w:eastAsia="Courier New" w:hAnsi="Courier New" w:cs="Courier New"/>
          <w:sz w:val="19"/>
        </w:rPr>
      </w:pPr>
      <w:r>
        <w:rPr>
          <w:rFonts w:ascii="Courier New" w:eastAsia="Courier New" w:hAnsi="Courier New" w:cs="Courier New"/>
          <w:sz w:val="19"/>
        </w:rPr>
        <w:t xml:space="preserve">Hauptschalter, Schlüsselschalter 0-Hand-Automatik-Pumpe, Schlüsselschalter Nachspeisung </w:t>
      </w:r>
    </w:p>
    <w:p w:rsidR="003E42C7" w:rsidRDefault="00376AC7">
      <w:pPr>
        <w:tabs>
          <w:tab w:val="left" w:pos="426"/>
          <w:tab w:val="right" w:pos="4820"/>
        </w:tabs>
        <w:rPr>
          <w:rFonts w:ascii="Courier New" w:eastAsia="Courier New" w:hAnsi="Courier New" w:cs="Courier New"/>
          <w:sz w:val="19"/>
        </w:rPr>
      </w:pPr>
      <w:r>
        <w:rPr>
          <w:rFonts w:ascii="Courier New" w:eastAsia="Courier New" w:hAnsi="Courier New" w:cs="Courier New"/>
          <w:sz w:val="19"/>
        </w:rPr>
        <w:t>Auswertung von:</w:t>
      </w:r>
    </w:p>
    <w:p w:rsidR="003E42C7" w:rsidRDefault="00376AC7">
      <w:pPr>
        <w:tabs>
          <w:tab w:val="left" w:pos="426"/>
          <w:tab w:val="right" w:pos="4820"/>
        </w:tabs>
        <w:rPr>
          <w:rFonts w:ascii="Courier New" w:eastAsia="Courier New" w:hAnsi="Courier New" w:cs="Courier New"/>
          <w:sz w:val="19"/>
        </w:rPr>
      </w:pPr>
      <w:r>
        <w:rPr>
          <w:rFonts w:ascii="Courier New" w:eastAsia="Courier New" w:hAnsi="Courier New" w:cs="Courier New"/>
          <w:sz w:val="19"/>
        </w:rPr>
        <w:t>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rsidR="003E42C7" w:rsidRDefault="00376AC7">
      <w:pPr>
        <w:tabs>
          <w:tab w:val="left" w:pos="426"/>
          <w:tab w:val="right" w:pos="4820"/>
        </w:tabs>
        <w:rPr>
          <w:rFonts w:ascii="Courier New" w:eastAsia="Courier New" w:hAnsi="Courier New" w:cs="Courier New"/>
          <w:sz w:val="19"/>
        </w:rPr>
      </w:pPr>
      <w:r>
        <w:rPr>
          <w:rFonts w:ascii="Courier New" w:eastAsia="Courier New" w:hAnsi="Courier New" w:cs="Courier New"/>
          <w:sz w:val="19"/>
        </w:rPr>
        <w:t xml:space="preserve">Volumenstrommessung in der Zuleitung zum Behälter/zur Pumpe, </w:t>
      </w:r>
    </w:p>
    <w:p w:rsidR="003E42C7" w:rsidRDefault="00376AC7">
      <w:pPr>
        <w:tabs>
          <w:tab w:val="left" w:pos="426"/>
          <w:tab w:val="right" w:pos="4820"/>
        </w:tabs>
        <w:rPr>
          <w:rFonts w:ascii="Courier New" w:eastAsia="Courier New" w:hAnsi="Courier New" w:cs="Courier New"/>
          <w:sz w:val="19"/>
        </w:rPr>
      </w:pPr>
      <w:r>
        <w:rPr>
          <w:rFonts w:ascii="Courier New" w:eastAsia="Courier New" w:hAnsi="Courier New" w:cs="Courier New"/>
          <w:sz w:val="19"/>
        </w:rPr>
        <w:t xml:space="preserve">Volumenstrommessung in der Druckleitung, Phasenausfall, 2 Grenztasterlinien zur Ansteuerung der Pumpe (auch als FERN-EIN Kontakt nutzbar), Pumpentemperatur (optional) Ansteuerung: </w:t>
      </w:r>
    </w:p>
    <w:p w:rsidR="003E42C7" w:rsidRDefault="00376AC7">
      <w:pPr>
        <w:tabs>
          <w:tab w:val="left" w:pos="426"/>
          <w:tab w:val="right" w:pos="4820"/>
        </w:tabs>
        <w:rPr>
          <w:rFonts w:ascii="Courier New" w:eastAsia="Courier New" w:hAnsi="Courier New" w:cs="Courier New"/>
          <w:sz w:val="19"/>
        </w:rPr>
      </w:pPr>
      <w:r>
        <w:rPr>
          <w:rFonts w:ascii="Courier New" w:eastAsia="Courier New" w:hAnsi="Courier New" w:cs="Courier New"/>
          <w:sz w:val="19"/>
        </w:rPr>
        <w:t>1 Druckerhöhungspumpe, interne Hupe im Schaltschrank, externe Signalgeberkombination bestehend aus Blitzleuchte und Hupe (optional)</w:t>
      </w:r>
    </w:p>
    <w:p w:rsidR="003E42C7" w:rsidRDefault="00376AC7">
      <w:pPr>
        <w:tabs>
          <w:tab w:val="left" w:pos="426"/>
          <w:tab w:val="right" w:pos="4820"/>
        </w:tabs>
        <w:rPr>
          <w:rFonts w:ascii="Courier New" w:eastAsia="Courier New" w:hAnsi="Courier New" w:cs="Courier New"/>
          <w:sz w:val="19"/>
        </w:rPr>
      </w:pPr>
      <w:r>
        <w:rPr>
          <w:rFonts w:ascii="Courier New" w:eastAsia="Courier New" w:hAnsi="Courier New" w:cs="Courier New"/>
          <w:sz w:val="19"/>
        </w:rPr>
        <w:t>Weitergabe an eine Gebäudeleittechnik über potenzialfreie Kontakte von: Sammelstörung, Betrieb Pumpe, Überlaufbehälter, Trockenlauf Pumpe</w:t>
      </w:r>
    </w:p>
    <w:p w:rsidR="003E42C7" w:rsidRDefault="003E42C7">
      <w:pPr>
        <w:tabs>
          <w:tab w:val="left" w:pos="426"/>
          <w:tab w:val="right" w:pos="4820"/>
        </w:tabs>
        <w:rPr>
          <w:rFonts w:ascii="Courier New" w:eastAsia="Courier New" w:hAnsi="Courier New" w:cs="Courier New"/>
          <w:sz w:val="19"/>
        </w:rPr>
      </w:pPr>
    </w:p>
    <w:p w:rsidR="003E42C7" w:rsidRDefault="00376AC7">
      <w:pPr>
        <w:tabs>
          <w:tab w:val="left" w:pos="426"/>
          <w:tab w:val="right" w:pos="4820"/>
        </w:tabs>
        <w:rPr>
          <w:rFonts w:ascii="Courier New" w:eastAsia="Courier New" w:hAnsi="Courier New" w:cs="Courier New"/>
          <w:b/>
          <w:sz w:val="19"/>
        </w:rPr>
      </w:pPr>
      <w:r>
        <w:rPr>
          <w:rFonts w:ascii="Courier New" w:eastAsia="Courier New" w:hAnsi="Courier New" w:cs="Courier New"/>
          <w:b/>
          <w:sz w:val="19"/>
        </w:rPr>
        <w:t>Anzeigeeinheit Typ LD 851 Touch</w:t>
      </w:r>
    </w:p>
    <w:p w:rsidR="003E42C7" w:rsidRDefault="00376AC7">
      <w:pPr>
        <w:tabs>
          <w:tab w:val="left" w:pos="426"/>
          <w:tab w:val="right" w:pos="4820"/>
        </w:tabs>
        <w:rPr>
          <w:rFonts w:ascii="Courier New" w:eastAsia="Courier New" w:hAnsi="Courier New" w:cs="Courier New"/>
          <w:sz w:val="19"/>
        </w:rPr>
      </w:pPr>
      <w:r>
        <w:rPr>
          <w:rFonts w:ascii="Courier New" w:eastAsia="Courier New" w:hAnsi="Courier New" w:cs="Courier New"/>
          <w:sz w:val="19"/>
        </w:rPr>
        <w:t>bestehend aus:</w:t>
      </w:r>
    </w:p>
    <w:p w:rsidR="003E42C7" w:rsidRDefault="00376AC7">
      <w:pPr>
        <w:tabs>
          <w:tab w:val="left" w:pos="426"/>
          <w:tab w:val="right" w:pos="4820"/>
        </w:tabs>
        <w:rPr>
          <w:rFonts w:ascii="Courier New" w:eastAsia="Courier New" w:hAnsi="Courier New" w:cs="Courier New"/>
          <w:sz w:val="19"/>
        </w:rPr>
      </w:pPr>
      <w:r>
        <w:rPr>
          <w:rFonts w:ascii="Courier New" w:eastAsia="Courier New" w:hAnsi="Courier New" w:cs="Courier New"/>
          <w:sz w:val="19"/>
        </w:rPr>
        <w:t>7“ vollgraphischer Anzeige zur Kontrolle der Betriebszustände anhand eines Anlagenschemas</w:t>
      </w:r>
    </w:p>
    <w:p w:rsidR="003E42C7" w:rsidRDefault="00376AC7">
      <w:pPr>
        <w:tabs>
          <w:tab w:val="left" w:pos="426"/>
          <w:tab w:val="right" w:pos="4820"/>
        </w:tabs>
        <w:rPr>
          <w:rFonts w:ascii="Courier New" w:eastAsia="Courier New" w:hAnsi="Courier New" w:cs="Courier New"/>
          <w:sz w:val="19"/>
        </w:rPr>
      </w:pPr>
      <w:r>
        <w:rPr>
          <w:rFonts w:ascii="Courier New" w:eastAsia="Courier New" w:hAnsi="Courier New" w:cs="Courier New"/>
          <w:sz w:val="19"/>
        </w:rPr>
        <w:t>Folgende Betriebszustände werden angezeigt:</w:t>
      </w:r>
    </w:p>
    <w:p w:rsidR="003E42C7" w:rsidRDefault="00376AC7">
      <w:pPr>
        <w:tabs>
          <w:tab w:val="left" w:pos="426"/>
          <w:tab w:val="right" w:pos="4820"/>
        </w:tabs>
        <w:rPr>
          <w:rFonts w:ascii="Courier New" w:eastAsia="Courier New" w:hAnsi="Courier New" w:cs="Courier New"/>
          <w:sz w:val="19"/>
        </w:rPr>
      </w:pPr>
      <w:r>
        <w:rPr>
          <w:rFonts w:ascii="Courier New" w:eastAsia="Courier New" w:hAnsi="Courier New" w:cs="Courier New"/>
          <w:sz w:val="19"/>
        </w:rPr>
        <w:t>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rsidR="003E42C7" w:rsidRDefault="00376AC7">
      <w:pPr>
        <w:tabs>
          <w:tab w:val="left" w:pos="426"/>
          <w:tab w:val="right" w:pos="4820"/>
        </w:tabs>
        <w:rPr>
          <w:rFonts w:ascii="Courier New" w:eastAsia="Courier New" w:hAnsi="Courier New" w:cs="Courier New"/>
          <w:sz w:val="19"/>
        </w:rPr>
      </w:pPr>
      <w:r>
        <w:rPr>
          <w:rFonts w:ascii="Courier New" w:eastAsia="Courier New" w:hAnsi="Courier New" w:cs="Courier New"/>
          <w:sz w:val="19"/>
        </w:rPr>
        <w:t>Eingabemöglichkeit der Betriebsparameter direkt über die LAN-Schnittstelle eines Laptops.</w:t>
      </w:r>
    </w:p>
    <w:p w:rsidR="003E42C7" w:rsidRDefault="00376AC7">
      <w:pPr>
        <w:tabs>
          <w:tab w:val="left" w:pos="426"/>
          <w:tab w:val="right" w:pos="4820"/>
        </w:tabs>
        <w:rPr>
          <w:rFonts w:ascii="Courier New" w:eastAsia="Courier New" w:hAnsi="Courier New" w:cs="Courier New"/>
          <w:sz w:val="19"/>
        </w:rPr>
      </w:pPr>
      <w:r>
        <w:rPr>
          <w:rFonts w:ascii="Courier New" w:eastAsia="Courier New" w:hAnsi="Courier New" w:cs="Courier New"/>
          <w:sz w:val="19"/>
        </w:rPr>
        <w:t xml:space="preserve">Anzeigen und Testen der Betriebszustände der angeschlossenen Stell- und Regelglieder und der potenzialfreien Kontakte über separate Anzeigen. </w:t>
      </w:r>
    </w:p>
    <w:p w:rsidR="003E42C7" w:rsidRDefault="003E42C7">
      <w:pPr>
        <w:tabs>
          <w:tab w:val="left" w:pos="426"/>
          <w:tab w:val="right" w:pos="4820"/>
        </w:tabs>
        <w:rPr>
          <w:rFonts w:ascii="Courier New" w:eastAsia="Courier New" w:hAnsi="Courier New" w:cs="Courier New"/>
          <w:sz w:val="19"/>
        </w:rPr>
      </w:pPr>
    </w:p>
    <w:p w:rsidR="003E42C7" w:rsidRDefault="00376AC7">
      <w:pPr>
        <w:tabs>
          <w:tab w:val="left" w:pos="426"/>
          <w:tab w:val="right" w:pos="4820"/>
        </w:tabs>
        <w:rPr>
          <w:rFonts w:ascii="Courier New" w:eastAsia="Courier New" w:hAnsi="Courier New" w:cs="Courier New"/>
          <w:sz w:val="19"/>
        </w:rPr>
      </w:pPr>
      <w:r>
        <w:rPr>
          <w:rFonts w:ascii="Courier New" w:eastAsia="Courier New" w:hAnsi="Courier New" w:cs="Courier New"/>
          <w:sz w:val="19"/>
        </w:rPr>
        <w:t>Alle elektrischen Geräte entsprechen den VDE-Vorschriften.</w:t>
      </w:r>
    </w:p>
    <w:p w:rsidR="003E42C7" w:rsidRDefault="003E42C7">
      <w:pPr>
        <w:tabs>
          <w:tab w:val="left" w:pos="426"/>
          <w:tab w:val="right" w:pos="4820"/>
        </w:tabs>
        <w:rPr>
          <w:rFonts w:ascii="Courier New" w:eastAsia="Courier New" w:hAnsi="Courier New" w:cs="Courier New"/>
          <w:sz w:val="19"/>
        </w:rPr>
      </w:pPr>
    </w:p>
    <w:p w:rsidR="003E42C7" w:rsidRDefault="00376AC7">
      <w:pPr>
        <w:tabs>
          <w:tab w:val="left" w:pos="426"/>
          <w:tab w:val="right" w:pos="4820"/>
        </w:tabs>
        <w:rPr>
          <w:rFonts w:ascii="Courier New" w:eastAsia="Courier New" w:hAnsi="Courier New" w:cs="Courier New"/>
          <w:sz w:val="19"/>
          <w:u w:val="single"/>
        </w:rPr>
      </w:pPr>
      <w:r>
        <w:rPr>
          <w:rFonts w:ascii="Courier New" w:eastAsia="Courier New" w:hAnsi="Courier New" w:cs="Courier New"/>
          <w:sz w:val="19"/>
          <w:u w:val="single"/>
        </w:rPr>
        <w:t>Technische Daten:</w:t>
      </w:r>
    </w:p>
    <w:p w:rsidR="003E42C7" w:rsidRDefault="00376AC7">
      <w:pPr>
        <w:tabs>
          <w:tab w:val="left" w:pos="426"/>
          <w:tab w:val="right" w:pos="4820"/>
        </w:tabs>
        <w:rPr>
          <w:rFonts w:ascii="Courier New" w:eastAsia="Courier New" w:hAnsi="Courier New" w:cs="Courier New"/>
          <w:sz w:val="19"/>
        </w:rPr>
      </w:pPr>
      <w:r>
        <w:rPr>
          <w:rFonts w:ascii="Courier New" w:eastAsia="Courier New" w:hAnsi="Courier New" w:cs="Courier New"/>
          <w:sz w:val="19"/>
        </w:rPr>
        <w:t>Volumenstrom (m³/h)</w:t>
      </w:r>
      <w:r>
        <w:rPr>
          <w:rFonts w:ascii="Courier New" w:eastAsia="Courier New" w:hAnsi="Courier New" w:cs="Courier New"/>
          <w:sz w:val="19"/>
        </w:rPr>
        <w:tab/>
        <w:t>18</w:t>
      </w:r>
    </w:p>
    <w:p w:rsidR="003E42C7" w:rsidRDefault="00376AC7">
      <w:pPr>
        <w:tabs>
          <w:tab w:val="left" w:pos="426"/>
          <w:tab w:val="right" w:pos="4820"/>
        </w:tabs>
        <w:rPr>
          <w:rFonts w:ascii="Courier New" w:eastAsia="Courier New" w:hAnsi="Courier New" w:cs="Courier New"/>
          <w:sz w:val="19"/>
        </w:rPr>
      </w:pPr>
      <w:r>
        <w:rPr>
          <w:rFonts w:ascii="Courier New" w:eastAsia="Courier New" w:hAnsi="Courier New" w:cs="Courier New"/>
          <w:sz w:val="19"/>
        </w:rPr>
        <w:t>max. Volumenstrom (m³/h)</w:t>
      </w:r>
      <w:r>
        <w:rPr>
          <w:rFonts w:ascii="Courier New" w:eastAsia="Courier New" w:hAnsi="Courier New" w:cs="Courier New"/>
          <w:sz w:val="19"/>
        </w:rPr>
        <w:tab/>
        <w:t>25</w:t>
      </w:r>
    </w:p>
    <w:p w:rsidR="003E42C7" w:rsidRDefault="00376AC7">
      <w:pPr>
        <w:tabs>
          <w:tab w:val="left" w:pos="426"/>
          <w:tab w:val="right" w:pos="4820"/>
        </w:tabs>
        <w:rPr>
          <w:rFonts w:ascii="Courier New" w:eastAsia="Courier New" w:hAnsi="Courier New" w:cs="Courier New"/>
          <w:sz w:val="19"/>
        </w:rPr>
      </w:pPr>
      <w:r>
        <w:rPr>
          <w:rFonts w:ascii="Courier New" w:eastAsia="Courier New" w:hAnsi="Courier New" w:cs="Courier New"/>
          <w:sz w:val="19"/>
        </w:rPr>
        <w:t>Förderhöhe (m)</w:t>
      </w:r>
      <w:r>
        <w:rPr>
          <w:rFonts w:ascii="Courier New" w:eastAsia="Courier New" w:hAnsi="Courier New" w:cs="Courier New"/>
          <w:sz w:val="19"/>
        </w:rPr>
        <w:tab/>
        <w:t>110</w:t>
      </w:r>
    </w:p>
    <w:p w:rsidR="003E42C7" w:rsidRDefault="00376AC7">
      <w:pPr>
        <w:tabs>
          <w:tab w:val="left" w:pos="426"/>
          <w:tab w:val="right" w:pos="4820"/>
        </w:tabs>
        <w:rPr>
          <w:rFonts w:ascii="Courier New" w:eastAsia="Courier New" w:hAnsi="Courier New" w:cs="Courier New"/>
          <w:sz w:val="19"/>
        </w:rPr>
      </w:pPr>
      <w:r>
        <w:rPr>
          <w:rFonts w:ascii="Courier New" w:eastAsia="Courier New" w:hAnsi="Courier New" w:cs="Courier New"/>
          <w:sz w:val="19"/>
        </w:rPr>
        <w:t>Nullförderhöhe (m)</w:t>
      </w:r>
      <w:r>
        <w:rPr>
          <w:rFonts w:ascii="Courier New" w:eastAsia="Courier New" w:hAnsi="Courier New" w:cs="Courier New"/>
          <w:sz w:val="19"/>
        </w:rPr>
        <w:tab/>
        <w:t>143</w:t>
      </w:r>
    </w:p>
    <w:p w:rsidR="003E42C7" w:rsidRDefault="00376AC7">
      <w:pPr>
        <w:tabs>
          <w:tab w:val="left" w:pos="426"/>
          <w:tab w:val="right" w:pos="4820"/>
        </w:tabs>
        <w:rPr>
          <w:rFonts w:ascii="Courier New" w:eastAsia="Courier New" w:hAnsi="Courier New" w:cs="Courier New"/>
          <w:sz w:val="19"/>
        </w:rPr>
      </w:pPr>
      <w:r>
        <w:rPr>
          <w:rFonts w:ascii="Courier New" w:eastAsia="Courier New" w:hAnsi="Courier New" w:cs="Courier New"/>
          <w:sz w:val="19"/>
        </w:rPr>
        <w:lastRenderedPageBreak/>
        <w:t>Vordruck (MPa)</w:t>
      </w:r>
      <w:r>
        <w:rPr>
          <w:rFonts w:ascii="Courier New" w:eastAsia="Courier New" w:hAnsi="Courier New" w:cs="Courier New"/>
          <w:sz w:val="19"/>
        </w:rPr>
        <w:tab/>
        <w:t>0,0</w:t>
      </w:r>
    </w:p>
    <w:p w:rsidR="003E42C7" w:rsidRDefault="00376AC7">
      <w:pPr>
        <w:tabs>
          <w:tab w:val="left" w:pos="426"/>
          <w:tab w:val="right" w:pos="4820"/>
        </w:tabs>
        <w:rPr>
          <w:rFonts w:ascii="Courier New" w:eastAsia="Courier New" w:hAnsi="Courier New" w:cs="Courier New"/>
          <w:sz w:val="19"/>
        </w:rPr>
      </w:pPr>
      <w:r>
        <w:rPr>
          <w:rFonts w:ascii="Courier New" w:eastAsia="Courier New" w:hAnsi="Courier New" w:cs="Courier New"/>
          <w:sz w:val="19"/>
        </w:rPr>
        <w:t>Nenndruck (PN)</w:t>
      </w:r>
      <w:r>
        <w:rPr>
          <w:rFonts w:ascii="Courier New" w:eastAsia="Courier New" w:hAnsi="Courier New" w:cs="Courier New"/>
          <w:sz w:val="19"/>
        </w:rPr>
        <w:tab/>
        <w:t>16</w:t>
      </w:r>
    </w:p>
    <w:p w:rsidR="003E42C7" w:rsidRDefault="00376AC7">
      <w:pPr>
        <w:tabs>
          <w:tab w:val="left" w:pos="426"/>
          <w:tab w:val="right" w:pos="4820"/>
        </w:tabs>
        <w:rPr>
          <w:rFonts w:ascii="Courier New" w:eastAsia="Courier New" w:hAnsi="Courier New" w:cs="Courier New"/>
          <w:sz w:val="19"/>
        </w:rPr>
      </w:pPr>
      <w:r>
        <w:rPr>
          <w:rFonts w:ascii="Courier New" w:eastAsia="Courier New" w:hAnsi="Courier New" w:cs="Courier New"/>
          <w:sz w:val="19"/>
        </w:rPr>
        <w:t>Drehzahl (1/min)</w:t>
      </w:r>
      <w:r>
        <w:rPr>
          <w:rFonts w:ascii="Courier New" w:eastAsia="Courier New" w:hAnsi="Courier New" w:cs="Courier New"/>
          <w:sz w:val="19"/>
        </w:rPr>
        <w:tab/>
        <w:t>ca. 2950</w:t>
      </w:r>
    </w:p>
    <w:p w:rsidR="003E42C7" w:rsidRDefault="00376AC7">
      <w:pPr>
        <w:tabs>
          <w:tab w:val="left" w:pos="426"/>
          <w:tab w:val="right" w:pos="4820"/>
        </w:tabs>
        <w:rPr>
          <w:rFonts w:ascii="Courier New" w:eastAsia="Courier New" w:hAnsi="Courier New" w:cs="Courier New"/>
          <w:sz w:val="19"/>
        </w:rPr>
      </w:pPr>
      <w:r>
        <w:rPr>
          <w:rFonts w:ascii="Courier New" w:eastAsia="Courier New" w:hAnsi="Courier New" w:cs="Courier New"/>
          <w:sz w:val="19"/>
        </w:rPr>
        <w:t>Spannung (V)</w:t>
      </w:r>
      <w:r>
        <w:rPr>
          <w:rFonts w:ascii="Courier New" w:eastAsia="Courier New" w:hAnsi="Courier New" w:cs="Courier New"/>
          <w:sz w:val="19"/>
        </w:rPr>
        <w:tab/>
        <w:t>400</w:t>
      </w:r>
    </w:p>
    <w:p w:rsidR="003E42C7" w:rsidRDefault="00376AC7">
      <w:pPr>
        <w:tabs>
          <w:tab w:val="left" w:pos="426"/>
          <w:tab w:val="right" w:pos="4820"/>
        </w:tabs>
        <w:rPr>
          <w:rFonts w:ascii="Courier New" w:eastAsia="Courier New" w:hAnsi="Courier New" w:cs="Courier New"/>
          <w:sz w:val="19"/>
        </w:rPr>
      </w:pPr>
      <w:r>
        <w:rPr>
          <w:rFonts w:ascii="Courier New" w:eastAsia="Courier New" w:hAnsi="Courier New" w:cs="Courier New"/>
          <w:sz w:val="19"/>
        </w:rPr>
        <w:t>Frequenz (Hz)</w:t>
      </w:r>
      <w:r>
        <w:rPr>
          <w:rFonts w:ascii="Courier New" w:eastAsia="Courier New" w:hAnsi="Courier New" w:cs="Courier New"/>
          <w:sz w:val="19"/>
        </w:rPr>
        <w:tab/>
        <w:t>50</w:t>
      </w:r>
    </w:p>
    <w:p w:rsidR="003E42C7" w:rsidRDefault="00376AC7">
      <w:pPr>
        <w:tabs>
          <w:tab w:val="left" w:pos="426"/>
          <w:tab w:val="right" w:pos="4820"/>
        </w:tabs>
        <w:rPr>
          <w:rFonts w:ascii="Courier New" w:eastAsia="Courier New" w:hAnsi="Courier New" w:cs="Courier New"/>
          <w:sz w:val="19"/>
        </w:rPr>
      </w:pPr>
      <w:r>
        <w:rPr>
          <w:rFonts w:ascii="Courier New" w:eastAsia="Courier New" w:hAnsi="Courier New" w:cs="Courier New"/>
          <w:sz w:val="19"/>
        </w:rPr>
        <w:t>Motorleistung (kW)</w:t>
      </w:r>
      <w:r>
        <w:rPr>
          <w:rFonts w:ascii="Courier New" w:eastAsia="Courier New" w:hAnsi="Courier New" w:cs="Courier New"/>
          <w:sz w:val="19"/>
        </w:rPr>
        <w:tab/>
        <w:t>11,0</w:t>
      </w:r>
    </w:p>
    <w:p w:rsidR="003E42C7" w:rsidRDefault="00376AC7">
      <w:pPr>
        <w:tabs>
          <w:tab w:val="left" w:pos="426"/>
          <w:tab w:val="right" w:pos="4820"/>
        </w:tabs>
        <w:rPr>
          <w:rFonts w:ascii="Courier New" w:eastAsia="Courier New" w:hAnsi="Courier New" w:cs="Courier New"/>
          <w:sz w:val="19"/>
        </w:rPr>
      </w:pPr>
      <w:r>
        <w:rPr>
          <w:rFonts w:ascii="Courier New" w:eastAsia="Courier New" w:hAnsi="Courier New" w:cs="Courier New"/>
          <w:sz w:val="19"/>
        </w:rPr>
        <w:t>Nennstrom (IN)</w:t>
      </w:r>
      <w:r>
        <w:rPr>
          <w:rFonts w:ascii="Courier New" w:eastAsia="Courier New" w:hAnsi="Courier New" w:cs="Courier New"/>
          <w:sz w:val="19"/>
        </w:rPr>
        <w:tab/>
        <w:t>19,47</w:t>
      </w:r>
    </w:p>
    <w:p w:rsidR="003E42C7" w:rsidRDefault="003E42C7">
      <w:pPr>
        <w:tabs>
          <w:tab w:val="left" w:pos="426"/>
          <w:tab w:val="right" w:pos="4820"/>
        </w:tabs>
        <w:rPr>
          <w:rFonts w:ascii="Courier New" w:eastAsia="Courier New" w:hAnsi="Courier New" w:cs="Courier New"/>
          <w:sz w:val="19"/>
        </w:rPr>
      </w:pPr>
    </w:p>
    <w:p w:rsidR="003E42C7" w:rsidRDefault="00376AC7">
      <w:pPr>
        <w:tabs>
          <w:tab w:val="left" w:pos="426"/>
          <w:tab w:val="right" w:pos="4820"/>
        </w:tabs>
        <w:rPr>
          <w:rFonts w:ascii="Courier New" w:eastAsia="Courier New" w:hAnsi="Courier New" w:cs="Courier New"/>
          <w:sz w:val="19"/>
          <w:u w:val="single"/>
        </w:rPr>
      </w:pPr>
      <w:r>
        <w:rPr>
          <w:rFonts w:ascii="Courier New" w:eastAsia="Courier New" w:hAnsi="Courier New" w:cs="Courier New"/>
          <w:sz w:val="19"/>
          <w:u w:val="single"/>
        </w:rPr>
        <w:t>Abmessungen in mm:</w:t>
      </w:r>
    </w:p>
    <w:p w:rsidR="003E42C7" w:rsidRDefault="00376AC7">
      <w:pPr>
        <w:tabs>
          <w:tab w:val="left" w:pos="426"/>
          <w:tab w:val="right" w:pos="4820"/>
        </w:tabs>
        <w:rPr>
          <w:rFonts w:ascii="Courier New" w:eastAsia="Courier New" w:hAnsi="Courier New" w:cs="Courier New"/>
          <w:sz w:val="19"/>
        </w:rPr>
      </w:pPr>
      <w:r>
        <w:rPr>
          <w:rFonts w:ascii="Courier New" w:eastAsia="Courier New" w:hAnsi="Courier New" w:cs="Courier New"/>
          <w:sz w:val="19"/>
        </w:rPr>
        <w:t>Länge:</w:t>
      </w:r>
      <w:r>
        <w:rPr>
          <w:rFonts w:ascii="Courier New" w:eastAsia="Courier New" w:hAnsi="Courier New" w:cs="Courier New"/>
          <w:sz w:val="19"/>
        </w:rPr>
        <w:tab/>
        <w:t>985</w:t>
      </w:r>
    </w:p>
    <w:p w:rsidR="003E42C7" w:rsidRDefault="00376AC7">
      <w:pPr>
        <w:tabs>
          <w:tab w:val="left" w:pos="426"/>
          <w:tab w:val="right" w:pos="4820"/>
        </w:tabs>
        <w:rPr>
          <w:rFonts w:ascii="Courier New" w:eastAsia="Courier New" w:hAnsi="Courier New" w:cs="Courier New"/>
          <w:sz w:val="19"/>
        </w:rPr>
      </w:pPr>
      <w:r>
        <w:rPr>
          <w:rFonts w:ascii="Courier New" w:eastAsia="Courier New" w:hAnsi="Courier New" w:cs="Courier New"/>
          <w:sz w:val="19"/>
        </w:rPr>
        <w:t>Breite:</w:t>
      </w:r>
      <w:r>
        <w:rPr>
          <w:rFonts w:ascii="Courier New" w:eastAsia="Courier New" w:hAnsi="Courier New" w:cs="Courier New"/>
          <w:sz w:val="19"/>
        </w:rPr>
        <w:tab/>
        <w:t>600</w:t>
      </w:r>
    </w:p>
    <w:p w:rsidR="003E42C7" w:rsidRDefault="00376AC7">
      <w:pPr>
        <w:tabs>
          <w:tab w:val="left" w:pos="426"/>
          <w:tab w:val="right" w:pos="4820"/>
        </w:tabs>
        <w:rPr>
          <w:rFonts w:ascii="Courier New" w:eastAsia="Courier New" w:hAnsi="Courier New" w:cs="Courier New"/>
          <w:sz w:val="19"/>
        </w:rPr>
      </w:pPr>
      <w:r>
        <w:rPr>
          <w:rFonts w:ascii="Courier New" w:eastAsia="Courier New" w:hAnsi="Courier New" w:cs="Courier New"/>
          <w:sz w:val="19"/>
        </w:rPr>
        <w:t>Höhe:</w:t>
      </w:r>
      <w:r>
        <w:rPr>
          <w:rFonts w:ascii="Courier New" w:eastAsia="Courier New" w:hAnsi="Courier New" w:cs="Courier New"/>
          <w:sz w:val="19"/>
        </w:rPr>
        <w:tab/>
        <w:t>1245</w:t>
      </w:r>
    </w:p>
    <w:p w:rsidR="003E42C7" w:rsidRDefault="00376AC7">
      <w:pPr>
        <w:tabs>
          <w:tab w:val="left" w:pos="426"/>
          <w:tab w:val="right" w:pos="4820"/>
        </w:tabs>
        <w:rPr>
          <w:rFonts w:ascii="Courier New" w:eastAsia="Courier New" w:hAnsi="Courier New" w:cs="Courier New"/>
          <w:sz w:val="19"/>
        </w:rPr>
      </w:pPr>
      <w:r>
        <w:rPr>
          <w:rFonts w:ascii="Courier New" w:eastAsia="Courier New" w:hAnsi="Courier New" w:cs="Courier New"/>
          <w:sz w:val="19"/>
        </w:rPr>
        <w:t>Anschlüsse: (DN)</w:t>
      </w:r>
      <w:r>
        <w:rPr>
          <w:rFonts w:ascii="Courier New" w:eastAsia="Courier New" w:hAnsi="Courier New" w:cs="Courier New"/>
          <w:sz w:val="19"/>
        </w:rPr>
        <w:tab/>
        <w:t>50</w:t>
      </w:r>
    </w:p>
    <w:p w:rsidR="003E42C7" w:rsidRDefault="00376AC7">
      <w:pPr>
        <w:tabs>
          <w:tab w:val="left" w:pos="426"/>
          <w:tab w:val="right" w:pos="4820"/>
        </w:tabs>
        <w:rPr>
          <w:rFonts w:ascii="Courier New" w:eastAsia="Courier New" w:hAnsi="Courier New" w:cs="Courier New"/>
          <w:sz w:val="19"/>
        </w:rPr>
      </w:pPr>
      <w:r>
        <w:rPr>
          <w:rFonts w:ascii="Courier New" w:eastAsia="Courier New" w:hAnsi="Courier New" w:cs="Courier New"/>
          <w:sz w:val="19"/>
        </w:rPr>
        <w:t>Gewicht: (kg)</w:t>
      </w:r>
      <w:r>
        <w:rPr>
          <w:rFonts w:ascii="Courier New" w:eastAsia="Courier New" w:hAnsi="Courier New" w:cs="Courier New"/>
          <w:sz w:val="19"/>
        </w:rPr>
        <w:tab/>
        <w:t>229,515</w:t>
      </w:r>
    </w:p>
    <w:p w:rsidR="003E42C7" w:rsidRDefault="003E42C7">
      <w:pPr>
        <w:tabs>
          <w:tab w:val="left" w:pos="426"/>
          <w:tab w:val="right" w:pos="4820"/>
        </w:tabs>
        <w:rPr>
          <w:rFonts w:ascii="Courier New" w:eastAsia="Courier New" w:hAnsi="Courier New" w:cs="Courier New"/>
          <w:sz w:val="19"/>
        </w:rPr>
      </w:pPr>
    </w:p>
    <w:p w:rsidR="003E42C7" w:rsidRDefault="00376AC7">
      <w:pPr>
        <w:tabs>
          <w:tab w:val="left" w:pos="426"/>
          <w:tab w:val="right" w:pos="4820"/>
        </w:tabs>
        <w:rPr>
          <w:rFonts w:ascii="Courier New" w:eastAsia="Courier New" w:hAnsi="Courier New" w:cs="Courier New"/>
          <w:sz w:val="19"/>
        </w:rPr>
      </w:pPr>
      <w:r>
        <w:rPr>
          <w:rFonts w:ascii="Courier New" w:eastAsia="Courier New" w:hAnsi="Courier New" w:cs="Courier New"/>
          <w:sz w:val="19"/>
        </w:rPr>
        <w:t>Hersteller:</w:t>
      </w:r>
      <w:r>
        <w:rPr>
          <w:rFonts w:ascii="Courier New" w:eastAsia="Courier New" w:hAnsi="Courier New" w:cs="Courier New"/>
          <w:sz w:val="19"/>
        </w:rPr>
        <w:tab/>
        <w:t>Lemhöfer Dienstleistungen</w:t>
      </w:r>
    </w:p>
    <w:p w:rsidR="00630DA3" w:rsidRDefault="00376AC7">
      <w:pPr>
        <w:tabs>
          <w:tab w:val="left" w:pos="426"/>
          <w:tab w:val="right" w:pos="4820"/>
        </w:tabs>
        <w:rPr>
          <w:rFonts w:ascii="Courier New" w:eastAsia="Courier New" w:hAnsi="Courier New" w:cs="Courier New"/>
          <w:b/>
          <w:sz w:val="19"/>
        </w:rPr>
      </w:pPr>
      <w:r>
        <w:rPr>
          <w:rFonts w:ascii="Courier New" w:eastAsia="Courier New" w:hAnsi="Courier New" w:cs="Courier New"/>
          <w:b/>
          <w:sz w:val="19"/>
        </w:rPr>
        <w:t>Typ</w:t>
      </w:r>
      <w:r>
        <w:rPr>
          <w:rFonts w:ascii="Courier New" w:eastAsia="Courier New" w:hAnsi="Courier New" w:cs="Courier New"/>
          <w:b/>
          <w:sz w:val="19"/>
        </w:rPr>
        <w:tab/>
      </w:r>
      <w:r>
        <w:rPr>
          <w:rFonts w:ascii="Courier New" w:eastAsia="Courier New" w:hAnsi="Courier New" w:cs="Courier New"/>
          <w:b/>
          <w:sz w:val="19"/>
        </w:rPr>
        <w:tab/>
        <w:t>DEA N-FL 15</w:t>
      </w:r>
      <w:r w:rsidR="00630DA3">
        <w:rPr>
          <w:rFonts w:ascii="Courier New" w:eastAsia="Courier New" w:hAnsi="Courier New" w:cs="Courier New"/>
          <w:b/>
          <w:sz w:val="19"/>
        </w:rPr>
        <w:t>-100</w:t>
      </w:r>
      <w:bookmarkStart w:id="0" w:name="_GoBack"/>
      <w:bookmarkEnd w:id="0"/>
    </w:p>
    <w:p w:rsidR="003E42C7" w:rsidRDefault="003E42C7">
      <w:pPr>
        <w:tabs>
          <w:tab w:val="left" w:pos="426"/>
          <w:tab w:val="right" w:pos="4820"/>
        </w:tabs>
        <w:rPr>
          <w:rFonts w:ascii="Courier New" w:eastAsia="Courier New" w:hAnsi="Courier New" w:cs="Courier New"/>
          <w:sz w:val="19"/>
        </w:rPr>
      </w:pPr>
    </w:p>
    <w:p w:rsidR="003E42C7" w:rsidRDefault="00376AC7">
      <w:pPr>
        <w:tabs>
          <w:tab w:val="left" w:pos="426"/>
          <w:tab w:val="right" w:pos="4820"/>
        </w:tabs>
        <w:rPr>
          <w:rFonts w:ascii="Courier New" w:eastAsia="Courier New" w:hAnsi="Courier New" w:cs="Courier New"/>
          <w:sz w:val="19"/>
          <w:u w:val="single"/>
        </w:rPr>
      </w:pPr>
      <w:r>
        <w:rPr>
          <w:rFonts w:ascii="Courier New" w:eastAsia="Courier New" w:hAnsi="Courier New" w:cs="Courier New"/>
          <w:sz w:val="19"/>
          <w:u w:val="single"/>
        </w:rPr>
        <w:t>Liefernachweis:</w:t>
      </w:r>
    </w:p>
    <w:p w:rsidR="003E42C7" w:rsidRDefault="003E42C7">
      <w:pPr>
        <w:tabs>
          <w:tab w:val="left" w:pos="426"/>
          <w:tab w:val="right" w:pos="4820"/>
        </w:tabs>
        <w:rPr>
          <w:rFonts w:ascii="Courier New" w:eastAsia="Courier New" w:hAnsi="Courier New" w:cs="Courier New"/>
          <w:sz w:val="19"/>
          <w:u w:val="single"/>
        </w:rPr>
      </w:pPr>
    </w:p>
    <w:p w:rsidR="003E42C7" w:rsidRDefault="00376AC7">
      <w:pPr>
        <w:tabs>
          <w:tab w:val="left" w:pos="426"/>
          <w:tab w:val="right" w:pos="4820"/>
        </w:tabs>
        <w:rPr>
          <w:rFonts w:ascii="Courier New" w:eastAsia="Courier New" w:hAnsi="Courier New" w:cs="Courier New"/>
          <w:sz w:val="19"/>
        </w:rPr>
      </w:pPr>
      <w:r>
        <w:rPr>
          <w:rFonts w:ascii="Courier New" w:eastAsia="Courier New" w:hAnsi="Courier New" w:cs="Courier New"/>
          <w:sz w:val="19"/>
        </w:rPr>
        <w:t>Lemhöfer Dienstleistungen</w:t>
      </w:r>
    </w:p>
    <w:p w:rsidR="003E42C7" w:rsidRDefault="00376AC7">
      <w:pPr>
        <w:tabs>
          <w:tab w:val="left" w:pos="426"/>
          <w:tab w:val="right" w:pos="4820"/>
        </w:tabs>
        <w:rPr>
          <w:rFonts w:ascii="Courier New" w:eastAsia="Courier New" w:hAnsi="Courier New" w:cs="Courier New"/>
          <w:sz w:val="19"/>
        </w:rPr>
      </w:pPr>
      <w:r>
        <w:rPr>
          <w:rFonts w:ascii="Courier New" w:eastAsia="Courier New" w:hAnsi="Courier New" w:cs="Courier New"/>
          <w:sz w:val="19"/>
        </w:rPr>
        <w:t>Peter-Sander-Straße 43</w:t>
      </w:r>
    </w:p>
    <w:p w:rsidR="003E42C7" w:rsidRDefault="00376AC7">
      <w:pPr>
        <w:tabs>
          <w:tab w:val="left" w:pos="426"/>
          <w:tab w:val="right" w:pos="4820"/>
        </w:tabs>
        <w:rPr>
          <w:rFonts w:ascii="Courier New" w:eastAsia="Courier New" w:hAnsi="Courier New" w:cs="Courier New"/>
          <w:sz w:val="19"/>
        </w:rPr>
      </w:pPr>
      <w:r>
        <w:rPr>
          <w:rFonts w:ascii="Courier New" w:eastAsia="Courier New" w:hAnsi="Courier New" w:cs="Courier New"/>
          <w:sz w:val="19"/>
        </w:rPr>
        <w:t>55252 Mainz-Kastel</w:t>
      </w:r>
    </w:p>
    <w:p w:rsidR="003E42C7" w:rsidRDefault="00630DA3">
      <w:pPr>
        <w:tabs>
          <w:tab w:val="left" w:pos="426"/>
          <w:tab w:val="right" w:pos="4820"/>
        </w:tabs>
        <w:rPr>
          <w:rFonts w:ascii="Courier New" w:eastAsia="Courier New" w:hAnsi="Courier New" w:cs="Courier New"/>
          <w:sz w:val="19"/>
          <w:u w:val="single"/>
        </w:rPr>
      </w:pPr>
      <w:hyperlink r:id="rId4">
        <w:r w:rsidR="00376AC7">
          <w:rPr>
            <w:rFonts w:ascii="Courier New" w:eastAsia="Courier New" w:hAnsi="Courier New" w:cs="Courier New"/>
            <w:color w:val="0000FF"/>
            <w:sz w:val="19"/>
            <w:u w:val="single"/>
          </w:rPr>
          <w:t>www.loeschwassersysteme.com</w:t>
        </w:r>
      </w:hyperlink>
    </w:p>
    <w:p w:rsidR="003E42C7" w:rsidRDefault="003E42C7">
      <w:pPr>
        <w:tabs>
          <w:tab w:val="left" w:pos="426"/>
          <w:tab w:val="right" w:pos="4820"/>
        </w:tabs>
        <w:rPr>
          <w:rFonts w:ascii="Courier New" w:eastAsia="Courier New" w:hAnsi="Courier New" w:cs="Courier New"/>
        </w:rPr>
      </w:pPr>
    </w:p>
    <w:sectPr w:rsidR="003E42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E42C7"/>
    <w:rsid w:val="00376AC7"/>
    <w:rsid w:val="003E42C7"/>
    <w:rsid w:val="00630D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0B1DE88"/>
  <w15:docId w15:val="{2C1CA2C8-46E3-CD44-A067-2BC699359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oeschwassersysteme.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2842</Characters>
  <Application>Microsoft Office Word</Application>
  <DocSecurity>0</DocSecurity>
  <Lines>23</Lines>
  <Paragraphs>6</Paragraphs>
  <ScaleCrop>false</ScaleCrop>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Office-Benutzer</cp:lastModifiedBy>
  <cp:revision>3</cp:revision>
  <dcterms:created xsi:type="dcterms:W3CDTF">2018-08-27T06:32:00Z</dcterms:created>
  <dcterms:modified xsi:type="dcterms:W3CDTF">2018-08-27T06:34:00Z</dcterms:modified>
</cp:coreProperties>
</file>