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C7FEBE" w14:textId="77777777" w:rsidR="005F592F" w:rsidRPr="005F592F" w:rsidRDefault="005F592F" w:rsidP="005F592F">
      <w:pPr>
        <w:tabs>
          <w:tab w:val="left" w:pos="426"/>
          <w:tab w:val="right" w:pos="4820"/>
        </w:tabs>
        <w:rPr>
          <w:rFonts w:ascii="Courier New" w:eastAsia="Courier New" w:hAnsi="Courier New" w:cs="Courier New"/>
          <w:bCs/>
          <w:sz w:val="22"/>
          <w:szCs w:val="22"/>
        </w:rPr>
      </w:pPr>
      <w:r w:rsidRPr="005F592F">
        <w:rPr>
          <w:rFonts w:ascii="Courier New" w:eastAsia="Courier New" w:hAnsi="Courier New" w:cs="Courier New"/>
          <w:bCs/>
          <w:sz w:val="22"/>
          <w:szCs w:val="22"/>
        </w:rPr>
        <w:t xml:space="preserve">Schutzschränke nach DIN 14461-2 </w:t>
      </w:r>
    </w:p>
    <w:p w14:paraId="3E84757F" w14:textId="77777777" w:rsidR="005F592F" w:rsidRPr="005F592F" w:rsidRDefault="005F592F" w:rsidP="005F592F">
      <w:pPr>
        <w:tabs>
          <w:tab w:val="left" w:pos="426"/>
          <w:tab w:val="right" w:pos="4820"/>
        </w:tabs>
        <w:rPr>
          <w:rFonts w:ascii="Courier New" w:eastAsia="Courier New" w:hAnsi="Courier New" w:cs="Courier New"/>
          <w:bCs/>
          <w:sz w:val="22"/>
          <w:szCs w:val="22"/>
        </w:rPr>
      </w:pPr>
      <w:r w:rsidRPr="005F592F">
        <w:rPr>
          <w:rFonts w:ascii="Courier New" w:eastAsia="Courier New" w:hAnsi="Courier New" w:cs="Courier New"/>
          <w:bCs/>
          <w:sz w:val="22"/>
          <w:szCs w:val="22"/>
        </w:rPr>
        <w:t xml:space="preserve">für Löschwasser-Entnahmearmaturen nach DIN 14461-5 zum Anschluss an Steigleitung TROCKEN nach DIN 14462-1 zur Löschwasserentnahme durch die Feuerwehr </w:t>
      </w:r>
    </w:p>
    <w:p w14:paraId="76311409" w14:textId="77777777" w:rsidR="00C80737" w:rsidRPr="000F5862" w:rsidRDefault="00C80737" w:rsidP="00C80737">
      <w:pPr>
        <w:tabs>
          <w:tab w:val="left" w:pos="426"/>
          <w:tab w:val="right" w:pos="4820"/>
        </w:tabs>
        <w:rPr>
          <w:rFonts w:ascii="Courier New" w:eastAsia="Courier New" w:hAnsi="Courier New" w:cs="Courier New"/>
          <w:bCs/>
          <w:sz w:val="22"/>
          <w:szCs w:val="22"/>
        </w:rPr>
      </w:pPr>
    </w:p>
    <w:p w14:paraId="2598AC8E" w14:textId="1DE1FD1C" w:rsidR="00744C55" w:rsidRPr="000F5862" w:rsidRDefault="00744C55" w:rsidP="00C80737">
      <w:pPr>
        <w:tabs>
          <w:tab w:val="left" w:pos="426"/>
          <w:tab w:val="right" w:pos="4820"/>
        </w:tabs>
        <w:rPr>
          <w:rFonts w:ascii="Courier New" w:eastAsia="Courier New" w:hAnsi="Courier New" w:cs="Courier New"/>
          <w:bCs/>
          <w:sz w:val="22"/>
          <w:szCs w:val="22"/>
        </w:rPr>
      </w:pPr>
      <w:r w:rsidRPr="000F5862">
        <w:rPr>
          <w:rFonts w:ascii="Courier New" w:eastAsia="Courier New" w:hAnsi="Courier New" w:cs="Courier New"/>
          <w:bCs/>
          <w:sz w:val="22"/>
          <w:szCs w:val="22"/>
        </w:rPr>
        <w:t xml:space="preserve">Bestehend aus: </w:t>
      </w:r>
    </w:p>
    <w:p w14:paraId="1CE5A9F4" w14:textId="77777777" w:rsidR="00F16A4B" w:rsidRPr="00F16A4B" w:rsidRDefault="00F16A4B" w:rsidP="00F16A4B">
      <w:pPr>
        <w:tabs>
          <w:tab w:val="right" w:pos="4820"/>
        </w:tabs>
        <w:rPr>
          <w:rFonts w:ascii="Courier New" w:eastAsia="Courier New" w:hAnsi="Courier New" w:cs="Courier New"/>
          <w:bCs/>
          <w:sz w:val="22"/>
          <w:szCs w:val="22"/>
        </w:rPr>
      </w:pPr>
      <w:proofErr w:type="spellStart"/>
      <w:r w:rsidRPr="00F16A4B">
        <w:rPr>
          <w:rFonts w:ascii="Courier New" w:eastAsia="Courier New" w:hAnsi="Courier New" w:cs="Courier New"/>
          <w:bCs/>
          <w:sz w:val="22"/>
          <w:szCs w:val="22"/>
        </w:rPr>
        <w:t>Aufputzschrank</w:t>
      </w:r>
      <w:proofErr w:type="spellEnd"/>
      <w:r w:rsidRPr="00F16A4B">
        <w:rPr>
          <w:rFonts w:ascii="Courier New" w:eastAsia="Courier New" w:hAnsi="Courier New" w:cs="Courier New"/>
          <w:bCs/>
          <w:sz w:val="22"/>
          <w:szCs w:val="22"/>
        </w:rPr>
        <w:t xml:space="preserve"> Bauart C 340 x 600 x 140 mm (Breite x Höhe x Tiefe) nach DIN 14461-2. Aus 1 mm verzinktem Stahlblech gekantet und verschweißt, frontseitige Stöße verschweißt und verschliffen. Belüftung über Türspalt. Vier Montagebohrungen in der Rückwand. Wasseranschluss Ø 70 mm. Bauart RS (rechts, Seitenwand), 70 mm von Schrankvorderkante wie abgebildet, auch links verwendbar, Rückwand und Dach nicht möglich. Oben abgeschottetes Fach mit verstellbarem Winkel zur Montage eines Handfeuermelders mit entsprechendem Ausschnitt (140 x 140 mm) in der Tür. Endlackiert in Rot (RAL 3001). </w:t>
      </w:r>
    </w:p>
    <w:p w14:paraId="31B5C79D" w14:textId="77777777" w:rsidR="00F16A4B" w:rsidRPr="00F16A4B" w:rsidRDefault="00F16A4B" w:rsidP="00F16A4B">
      <w:pPr>
        <w:tabs>
          <w:tab w:val="right" w:pos="4820"/>
        </w:tabs>
        <w:rPr>
          <w:rFonts w:ascii="Courier New" w:eastAsia="Courier New" w:hAnsi="Courier New" w:cs="Courier New"/>
          <w:bCs/>
          <w:sz w:val="22"/>
          <w:szCs w:val="22"/>
        </w:rPr>
      </w:pPr>
      <w:r w:rsidRPr="00F16A4B">
        <w:rPr>
          <w:rFonts w:ascii="Courier New" w:eastAsia="Courier New" w:hAnsi="Courier New" w:cs="Courier New"/>
          <w:bCs/>
          <w:sz w:val="22"/>
          <w:szCs w:val="22"/>
        </w:rPr>
        <w:t xml:space="preserve">Tür doppelt gekantet aus 1 mm verzinktem Stahlblech, mit versenkt liegendem Feuerwehrverschluss nach DIN 14925, Oberfläche poliert, von hinten verschraubt, mit 1-Punkt-Getriebeverriegelung und Bohrungen für </w:t>
      </w:r>
      <w:proofErr w:type="spellStart"/>
      <w:r w:rsidRPr="00F16A4B">
        <w:rPr>
          <w:rFonts w:ascii="Courier New" w:eastAsia="Courier New" w:hAnsi="Courier New" w:cs="Courier New"/>
          <w:bCs/>
          <w:sz w:val="22"/>
          <w:szCs w:val="22"/>
        </w:rPr>
        <w:t>Plombendraht</w:t>
      </w:r>
      <w:proofErr w:type="spellEnd"/>
      <w:r w:rsidRPr="00F16A4B">
        <w:rPr>
          <w:rFonts w:ascii="Courier New" w:eastAsia="Courier New" w:hAnsi="Courier New" w:cs="Courier New"/>
          <w:bCs/>
          <w:sz w:val="22"/>
          <w:szCs w:val="22"/>
        </w:rPr>
        <w:t xml:space="preserve">. Tür rechts angeschlagen mit Edelstahlscharnieren, 180° öffnend. </w:t>
      </w:r>
    </w:p>
    <w:p w14:paraId="74878B71" w14:textId="6B20F661" w:rsidR="00D460CF" w:rsidRPr="000F5862" w:rsidRDefault="002962DD" w:rsidP="00D460CF">
      <w:pPr>
        <w:tabs>
          <w:tab w:val="right" w:pos="4820"/>
        </w:tabs>
        <w:rPr>
          <w:rFonts w:ascii="Courier New" w:eastAsia="MS Mincho" w:hAnsi="Courier New" w:cs="Courier New"/>
          <w:sz w:val="22"/>
          <w:szCs w:val="22"/>
        </w:rPr>
      </w:pPr>
      <w:r>
        <w:rPr>
          <w:rFonts w:ascii="Courier New" w:eastAsia="MS Mincho" w:hAnsi="Courier New" w:cs="Courier New"/>
          <w:sz w:val="22"/>
          <w:szCs w:val="22"/>
        </w:rPr>
        <w:t>1</w:t>
      </w:r>
      <w:r w:rsidR="00D460CF" w:rsidRPr="000F5862">
        <w:rPr>
          <w:rFonts w:ascii="Courier New" w:eastAsia="MS Mincho" w:hAnsi="Courier New" w:cs="Courier New"/>
          <w:sz w:val="22"/>
          <w:szCs w:val="22"/>
        </w:rPr>
        <w:t xml:space="preserve"> Stück</w:t>
      </w:r>
    </w:p>
    <w:p w14:paraId="7D33BF61" w14:textId="77777777" w:rsidR="00F16A4B" w:rsidRDefault="002962DD" w:rsidP="002962DD">
      <w:pPr>
        <w:tabs>
          <w:tab w:val="right" w:pos="4820"/>
        </w:tabs>
        <w:rPr>
          <w:rFonts w:ascii="Courier New" w:eastAsia="MS Mincho" w:hAnsi="Courier New" w:cs="Courier New"/>
          <w:sz w:val="22"/>
          <w:szCs w:val="22"/>
        </w:rPr>
      </w:pPr>
      <w:r w:rsidRPr="002962DD">
        <w:rPr>
          <w:rFonts w:ascii="Courier New" w:eastAsia="MS Mincho" w:hAnsi="Courier New" w:cs="Courier New"/>
          <w:sz w:val="22"/>
          <w:szCs w:val="22"/>
        </w:rPr>
        <w:t xml:space="preserve">Schlauchanschlussarmatur für Steigleitung TROCKEN nach DIN 14461-5 zum Rohrleitungsanschluss mit Montageverschraubung G2, drehbarer 90°-Krümmer am Ausgang für einen knickfreien Schlauchanschluss, C-Blindkupplung aus Aluminium mit Kette zum Schutz vor Verschmutzung, Öffnen und Schließen der Armatur über Feuerwehrverschluss nach DIN 14925 mit Hebelschneider des Feuerwehrbeils oder mit </w:t>
      </w:r>
      <w:proofErr w:type="spellStart"/>
      <w:r w:rsidRPr="002962DD">
        <w:rPr>
          <w:rFonts w:ascii="Courier New" w:eastAsia="MS Mincho" w:hAnsi="Courier New" w:cs="Courier New"/>
          <w:sz w:val="22"/>
          <w:szCs w:val="22"/>
        </w:rPr>
        <w:t>Hydrantenschlüssel</w:t>
      </w:r>
      <w:proofErr w:type="spellEnd"/>
      <w:r w:rsidRPr="002962DD">
        <w:rPr>
          <w:rFonts w:ascii="Courier New" w:eastAsia="MS Mincho" w:hAnsi="Courier New" w:cs="Courier New"/>
          <w:sz w:val="22"/>
          <w:szCs w:val="22"/>
        </w:rPr>
        <w:t>, Betriebsstellungen „AUF” und „ZU” sind deutlich sichtbar gekennzeichnet</w:t>
      </w:r>
    </w:p>
    <w:p w14:paraId="0A4F9CE0" w14:textId="77777777" w:rsidR="00F16A4B" w:rsidRDefault="00F16A4B" w:rsidP="002962DD">
      <w:pPr>
        <w:tabs>
          <w:tab w:val="right" w:pos="4820"/>
        </w:tabs>
        <w:rPr>
          <w:rFonts w:ascii="Courier New" w:eastAsia="MS Mincho" w:hAnsi="Courier New" w:cs="Courier New"/>
          <w:sz w:val="22"/>
          <w:szCs w:val="22"/>
        </w:rPr>
      </w:pPr>
      <w:r>
        <w:rPr>
          <w:rFonts w:ascii="Courier New" w:eastAsia="MS Mincho" w:hAnsi="Courier New" w:cs="Courier New"/>
          <w:sz w:val="22"/>
          <w:szCs w:val="22"/>
        </w:rPr>
        <w:t>1 Stück</w:t>
      </w:r>
    </w:p>
    <w:p w14:paraId="3936703A" w14:textId="77777777" w:rsidR="00F16A4B" w:rsidRPr="00F16A4B" w:rsidRDefault="00F16A4B" w:rsidP="00F16A4B">
      <w:pPr>
        <w:tabs>
          <w:tab w:val="right" w:pos="4820"/>
        </w:tabs>
        <w:rPr>
          <w:rFonts w:ascii="Courier New" w:eastAsia="MS Mincho" w:hAnsi="Courier New" w:cs="Courier New"/>
          <w:sz w:val="22"/>
          <w:szCs w:val="22"/>
        </w:rPr>
      </w:pPr>
      <w:r w:rsidRPr="00F16A4B">
        <w:rPr>
          <w:rFonts w:ascii="Courier New" w:eastAsia="MS Mincho" w:hAnsi="Courier New" w:cs="Courier New"/>
          <w:sz w:val="22"/>
          <w:szCs w:val="22"/>
        </w:rPr>
        <w:t xml:space="preserve">Montagewinkel für Handfeuermelder mit Schlossschrauben, U-Scheiben und Muttern im Schrank vormontiert </w:t>
      </w:r>
    </w:p>
    <w:p w14:paraId="27D26F86" w14:textId="3D5A4E29" w:rsidR="00D460CF" w:rsidRPr="000F5862" w:rsidRDefault="00111D59" w:rsidP="00D460CF">
      <w:pPr>
        <w:tabs>
          <w:tab w:val="right" w:pos="4820"/>
        </w:tabs>
        <w:rPr>
          <w:rFonts w:ascii="Courier New" w:eastAsia="MS Mincho" w:hAnsi="Courier New" w:cs="Courier New"/>
          <w:sz w:val="22"/>
          <w:szCs w:val="22"/>
        </w:rPr>
      </w:pPr>
      <w:r w:rsidRPr="000F5862">
        <w:rPr>
          <w:rFonts w:ascii="Courier New" w:eastAsia="MS Mincho" w:hAnsi="Courier New" w:cs="Courier New"/>
          <w:sz w:val="22"/>
          <w:szCs w:val="22"/>
        </w:rPr>
        <w:t xml:space="preserve">1 Stück </w:t>
      </w:r>
    </w:p>
    <w:p w14:paraId="214FD270" w14:textId="77777777" w:rsidR="002962DD" w:rsidRPr="002962DD" w:rsidRDefault="002962DD" w:rsidP="002962DD">
      <w:pPr>
        <w:tabs>
          <w:tab w:val="right" w:pos="4820"/>
        </w:tabs>
        <w:rPr>
          <w:rFonts w:ascii="Courier New" w:eastAsia="MS Mincho" w:hAnsi="Courier New" w:cs="Courier New"/>
          <w:sz w:val="22"/>
          <w:szCs w:val="22"/>
        </w:rPr>
      </w:pPr>
      <w:r w:rsidRPr="002962DD">
        <w:rPr>
          <w:rFonts w:ascii="Courier New" w:eastAsia="MS Mincho" w:hAnsi="Courier New" w:cs="Courier New"/>
          <w:sz w:val="22"/>
          <w:szCs w:val="22"/>
        </w:rPr>
        <w:lastRenderedPageBreak/>
        <w:t>Schild „Steigleitung trocken für Feuerwehr“ als Selbstklebefolie</w:t>
      </w:r>
      <w:r w:rsidRPr="002962DD">
        <w:rPr>
          <w:rFonts w:ascii="MS Mincho" w:eastAsia="MS Mincho" w:hAnsi="MS Mincho" w:cs="MS Mincho"/>
          <w:sz w:val="22"/>
          <w:szCs w:val="22"/>
        </w:rPr>
        <w:t> </w:t>
      </w:r>
    </w:p>
    <w:p w14:paraId="45EE72A9" w14:textId="3BD2BB91" w:rsidR="00D460CF" w:rsidRPr="00755C2C" w:rsidRDefault="00111D59" w:rsidP="00D460CF">
      <w:pPr>
        <w:tabs>
          <w:tab w:val="right" w:pos="4820"/>
        </w:tabs>
        <w:rPr>
          <w:rFonts w:ascii="MS Mincho" w:eastAsia="MS Mincho" w:hAnsi="MS Mincho" w:cs="MS Mincho"/>
          <w:sz w:val="22"/>
          <w:szCs w:val="22"/>
        </w:rPr>
      </w:pPr>
      <w:r w:rsidRPr="000F5862">
        <w:rPr>
          <w:rFonts w:ascii="Courier New" w:eastAsia="MS Mincho" w:hAnsi="Courier New" w:cs="Courier New"/>
          <w:sz w:val="22"/>
          <w:szCs w:val="22"/>
        </w:rPr>
        <w:t xml:space="preserve">1 Stück </w:t>
      </w:r>
    </w:p>
    <w:p w14:paraId="286E8944" w14:textId="77777777" w:rsidR="002962DD" w:rsidRPr="002962DD" w:rsidRDefault="002962DD" w:rsidP="002962DD">
      <w:pPr>
        <w:tabs>
          <w:tab w:val="right" w:pos="4820"/>
        </w:tabs>
        <w:rPr>
          <w:rFonts w:ascii="Courier New" w:eastAsia="MS Mincho" w:hAnsi="Courier New" w:cs="Courier New"/>
          <w:sz w:val="22"/>
          <w:szCs w:val="22"/>
        </w:rPr>
      </w:pPr>
      <w:r w:rsidRPr="002962DD">
        <w:rPr>
          <w:rFonts w:ascii="Courier New" w:eastAsia="MS Mincho" w:hAnsi="Courier New" w:cs="Courier New"/>
          <w:sz w:val="22"/>
          <w:szCs w:val="22"/>
        </w:rPr>
        <w:t xml:space="preserve">Installations- und Bedienungsanleitung für Löschwasser-Einspeise- und Entnahmeeinrichtungen </w:t>
      </w:r>
    </w:p>
    <w:p w14:paraId="6CEB302F" w14:textId="77777777" w:rsidR="002962DD" w:rsidRDefault="002962DD" w:rsidP="00DD5DEB">
      <w:pPr>
        <w:tabs>
          <w:tab w:val="right" w:pos="4820"/>
        </w:tabs>
        <w:rPr>
          <w:rFonts w:ascii="Courier New" w:eastAsia="MS Mincho" w:hAnsi="Courier New" w:cs="Courier New"/>
          <w:sz w:val="22"/>
          <w:szCs w:val="22"/>
        </w:rPr>
      </w:pPr>
    </w:p>
    <w:p w14:paraId="3CF53071" w14:textId="095B99EE" w:rsidR="00DD5DEB" w:rsidRPr="00DD5DEB" w:rsidRDefault="00B7009D" w:rsidP="00DD5DEB">
      <w:pPr>
        <w:tabs>
          <w:tab w:val="right" w:pos="4820"/>
        </w:tabs>
        <w:rPr>
          <w:rFonts w:ascii="Courier New" w:eastAsia="MS Mincho" w:hAnsi="Courier New" w:cs="Courier New"/>
          <w:sz w:val="22"/>
          <w:szCs w:val="22"/>
        </w:rPr>
      </w:pPr>
      <w:r>
        <w:rPr>
          <w:rFonts w:ascii="Courier New" w:eastAsia="MS Mincho" w:hAnsi="Courier New" w:cs="Courier New"/>
          <w:bCs/>
          <w:sz w:val="22"/>
          <w:szCs w:val="22"/>
        </w:rPr>
        <w:t xml:space="preserve">Typ </w:t>
      </w:r>
      <w:r w:rsidR="00F16A4B">
        <w:rPr>
          <w:rFonts w:ascii="Courier New" w:eastAsia="MS Mincho" w:hAnsi="Courier New" w:cs="Courier New"/>
          <w:bCs/>
          <w:sz w:val="22"/>
          <w:szCs w:val="22"/>
        </w:rPr>
        <w:t>804 C</w:t>
      </w:r>
      <w:r w:rsidR="00DD5DEB" w:rsidRPr="00DD5DEB">
        <w:rPr>
          <w:rFonts w:ascii="Courier New" w:eastAsia="MS Mincho" w:hAnsi="Courier New" w:cs="Courier New"/>
          <w:bCs/>
          <w:sz w:val="22"/>
          <w:szCs w:val="22"/>
        </w:rPr>
        <w:t xml:space="preserve"> </w:t>
      </w:r>
    </w:p>
    <w:p w14:paraId="755CEFE7" w14:textId="77777777" w:rsidR="00D460CF" w:rsidRPr="000F5862" w:rsidRDefault="00D460CF" w:rsidP="00D460CF">
      <w:pPr>
        <w:tabs>
          <w:tab w:val="right" w:pos="4820"/>
        </w:tabs>
        <w:rPr>
          <w:rFonts w:ascii="Courier New" w:eastAsia="MS Mincho" w:hAnsi="Courier New" w:cs="Courier New"/>
          <w:sz w:val="22"/>
          <w:szCs w:val="22"/>
        </w:rPr>
      </w:pPr>
    </w:p>
    <w:p w14:paraId="6F82A9CA" w14:textId="77777777" w:rsidR="00D460CF" w:rsidRPr="000F5862" w:rsidRDefault="00D460CF" w:rsidP="00D460CF">
      <w:pPr>
        <w:tabs>
          <w:tab w:val="right" w:pos="4820"/>
        </w:tabs>
        <w:rPr>
          <w:rFonts w:ascii="Courier New" w:eastAsia="MS Mincho" w:hAnsi="Courier New" w:cs="Courier New"/>
          <w:sz w:val="22"/>
          <w:szCs w:val="22"/>
          <w:u w:val="single"/>
        </w:rPr>
      </w:pPr>
      <w:r w:rsidRPr="000F5862">
        <w:rPr>
          <w:rFonts w:ascii="Courier New" w:eastAsia="MS Mincho" w:hAnsi="Courier New" w:cs="Courier New"/>
          <w:sz w:val="22"/>
          <w:szCs w:val="22"/>
          <w:u w:val="single"/>
        </w:rPr>
        <w:t>Liefernachweis:</w:t>
      </w:r>
    </w:p>
    <w:p w14:paraId="02B89802" w14:textId="77777777" w:rsidR="00D460CF" w:rsidRPr="000F5862" w:rsidRDefault="00D460CF" w:rsidP="00D460CF">
      <w:pPr>
        <w:tabs>
          <w:tab w:val="right" w:pos="4820"/>
        </w:tabs>
        <w:rPr>
          <w:rFonts w:ascii="Courier New" w:eastAsia="MS Mincho" w:hAnsi="Courier New" w:cs="Courier New"/>
          <w:sz w:val="22"/>
          <w:szCs w:val="22"/>
          <w:u w:val="single"/>
        </w:rPr>
      </w:pPr>
    </w:p>
    <w:p w14:paraId="7EAC2E4F" w14:textId="77777777" w:rsidR="00D460CF" w:rsidRPr="000F5862" w:rsidRDefault="00D460CF" w:rsidP="00D460CF">
      <w:pPr>
        <w:tabs>
          <w:tab w:val="right" w:pos="4820"/>
        </w:tabs>
        <w:rPr>
          <w:rFonts w:ascii="Courier New" w:eastAsia="MS Mincho" w:hAnsi="Courier New" w:cs="Courier New"/>
          <w:sz w:val="22"/>
          <w:szCs w:val="22"/>
        </w:rPr>
      </w:pPr>
      <w:r w:rsidRPr="000F5862">
        <w:rPr>
          <w:rFonts w:ascii="Courier New" w:eastAsia="MS Mincho" w:hAnsi="Courier New" w:cs="Courier New"/>
          <w:sz w:val="22"/>
          <w:szCs w:val="22"/>
        </w:rPr>
        <w:t>Lemhöfer Dienstleistungen</w:t>
      </w:r>
    </w:p>
    <w:p w14:paraId="348387B2" w14:textId="77777777" w:rsidR="00FC53C2" w:rsidRDefault="00FC53C2" w:rsidP="00FC53C2">
      <w:pPr>
        <w:tabs>
          <w:tab w:val="right" w:pos="4820"/>
        </w:tabs>
        <w:rPr>
          <w:rFonts w:ascii="Courier New" w:eastAsia="MS Mincho" w:hAnsi="Courier New" w:cs="Courier New"/>
          <w:sz w:val="22"/>
          <w:szCs w:val="22"/>
        </w:rPr>
      </w:pPr>
      <w:r>
        <w:rPr>
          <w:rFonts w:ascii="Courier New" w:eastAsia="MS Mincho" w:hAnsi="Courier New" w:cs="Courier New"/>
          <w:sz w:val="22"/>
          <w:szCs w:val="22"/>
        </w:rPr>
        <w:t>Peter-Sander-Straße 43</w:t>
      </w:r>
    </w:p>
    <w:p w14:paraId="34F980F2" w14:textId="77777777" w:rsidR="00FC53C2" w:rsidRDefault="00FC53C2" w:rsidP="00FC53C2">
      <w:pPr>
        <w:tabs>
          <w:tab w:val="right" w:pos="4820"/>
        </w:tabs>
        <w:rPr>
          <w:rFonts w:ascii="Courier New" w:eastAsia="MS Mincho" w:hAnsi="Courier New" w:cs="Courier New"/>
          <w:sz w:val="22"/>
          <w:szCs w:val="22"/>
        </w:rPr>
      </w:pPr>
      <w:r>
        <w:rPr>
          <w:rFonts w:ascii="Courier New" w:eastAsia="MS Mincho" w:hAnsi="Courier New" w:cs="Courier New"/>
          <w:sz w:val="22"/>
          <w:szCs w:val="22"/>
        </w:rPr>
        <w:t>55252 Mainz-Kastel</w:t>
      </w:r>
    </w:p>
    <w:bookmarkStart w:id="0" w:name="_GoBack"/>
    <w:bookmarkEnd w:id="0"/>
    <w:p w14:paraId="6E6AF204" w14:textId="77777777" w:rsidR="00D460CF" w:rsidRPr="00D460CF" w:rsidRDefault="00FC53C2" w:rsidP="00D460CF">
      <w:pPr>
        <w:tabs>
          <w:tab w:val="right" w:pos="4820"/>
        </w:tabs>
        <w:rPr>
          <w:rFonts w:ascii="Courier New" w:eastAsia="MS Mincho" w:hAnsi="Courier New" w:cs="Courier New"/>
          <w:u w:val="single"/>
        </w:rPr>
      </w:pPr>
      <w:r>
        <w:fldChar w:fldCharType="begin"/>
      </w:r>
      <w:r>
        <w:instrText xml:space="preserve"> HYPERLINK "http://www.loeschwassersysteme.com/" \h </w:instrText>
      </w:r>
      <w:r>
        <w:fldChar w:fldCharType="separate"/>
      </w:r>
      <w:r w:rsidR="00D460CF" w:rsidRPr="000F5862">
        <w:rPr>
          <w:rStyle w:val="Link"/>
          <w:rFonts w:ascii="Courier New" w:eastAsia="MS Mincho" w:hAnsi="Courier New" w:cs="Courier New"/>
          <w:sz w:val="22"/>
          <w:szCs w:val="22"/>
        </w:rPr>
        <w:t>www.loeschwassersysteme.com</w:t>
      </w:r>
      <w:r>
        <w:rPr>
          <w:rStyle w:val="Link"/>
          <w:rFonts w:ascii="Courier New" w:eastAsia="MS Mincho" w:hAnsi="Courier New" w:cs="Courier New"/>
          <w:sz w:val="22"/>
          <w:szCs w:val="22"/>
        </w:rPr>
        <w:fldChar w:fldCharType="end"/>
      </w:r>
    </w:p>
    <w:p w14:paraId="14948A66" w14:textId="77777777" w:rsidR="00D460CF" w:rsidRDefault="00D460CF" w:rsidP="00D460CF">
      <w:pPr>
        <w:tabs>
          <w:tab w:val="right" w:pos="4820"/>
        </w:tabs>
        <w:rPr>
          <w:rFonts w:ascii="Courier New" w:eastAsia="MS Mincho" w:hAnsi="Courier New" w:cs="Courier New"/>
        </w:rPr>
      </w:pPr>
    </w:p>
    <w:p w14:paraId="3489C6F2" w14:textId="77777777" w:rsidR="00111D59" w:rsidRPr="00111D59" w:rsidRDefault="00111D59" w:rsidP="00D460CF">
      <w:pPr>
        <w:tabs>
          <w:tab w:val="right" w:pos="4820"/>
        </w:tabs>
        <w:rPr>
          <w:rFonts w:ascii="Courier New" w:eastAsia="MS Mincho" w:hAnsi="Courier New" w:cs="Courier New"/>
        </w:rPr>
      </w:pPr>
    </w:p>
    <w:p w14:paraId="2896F86A" w14:textId="77777777" w:rsidR="00111D59" w:rsidRPr="00111D59" w:rsidRDefault="00111D59" w:rsidP="00D460CF">
      <w:pPr>
        <w:tabs>
          <w:tab w:val="right" w:pos="4820"/>
        </w:tabs>
        <w:rPr>
          <w:rFonts w:ascii="Courier New" w:eastAsia="MS Mincho" w:hAnsi="Courier New" w:cs="Courier New"/>
        </w:rPr>
      </w:pPr>
    </w:p>
    <w:p w14:paraId="245B04E3" w14:textId="77777777" w:rsidR="00111D59" w:rsidRPr="00111D59" w:rsidRDefault="00111D59" w:rsidP="00D460CF">
      <w:pPr>
        <w:tabs>
          <w:tab w:val="right" w:pos="4820"/>
        </w:tabs>
        <w:rPr>
          <w:rFonts w:ascii="Courier New" w:eastAsia="MS Mincho" w:hAnsi="Courier New" w:cs="Courier New"/>
        </w:rPr>
      </w:pPr>
    </w:p>
    <w:p w14:paraId="38E653CB" w14:textId="77777777" w:rsidR="00111D59" w:rsidRPr="00111D59" w:rsidRDefault="00111D59" w:rsidP="00D460CF">
      <w:pPr>
        <w:tabs>
          <w:tab w:val="right" w:pos="4820"/>
        </w:tabs>
        <w:rPr>
          <w:rFonts w:ascii="Courier New" w:eastAsia="MS Mincho" w:hAnsi="Courier New" w:cs="Courier New"/>
        </w:rPr>
      </w:pPr>
    </w:p>
    <w:p w14:paraId="18778AE1" w14:textId="77777777" w:rsidR="00111D59" w:rsidRPr="00111D59" w:rsidRDefault="00111D59" w:rsidP="00D460CF">
      <w:pPr>
        <w:tabs>
          <w:tab w:val="right" w:pos="4820"/>
        </w:tabs>
        <w:rPr>
          <w:rFonts w:ascii="Courier New" w:eastAsia="MS Mincho" w:hAnsi="Courier New" w:cs="Courier New"/>
        </w:rPr>
      </w:pPr>
    </w:p>
    <w:p w14:paraId="437160E7" w14:textId="77777777" w:rsidR="00111D59" w:rsidRPr="00111D59" w:rsidRDefault="00111D59" w:rsidP="00D460CF">
      <w:pPr>
        <w:tabs>
          <w:tab w:val="right" w:pos="4820"/>
        </w:tabs>
        <w:rPr>
          <w:rFonts w:ascii="Courier New" w:eastAsia="MS Mincho" w:hAnsi="Courier New" w:cs="Courier New"/>
        </w:rPr>
      </w:pPr>
    </w:p>
    <w:p w14:paraId="73148333" w14:textId="77777777" w:rsidR="00111D59" w:rsidRPr="00111D59" w:rsidRDefault="00111D59" w:rsidP="00D460CF">
      <w:pPr>
        <w:tabs>
          <w:tab w:val="right" w:pos="4820"/>
        </w:tabs>
        <w:rPr>
          <w:rFonts w:ascii="Courier New" w:eastAsia="MS Mincho" w:hAnsi="Courier New" w:cs="Courier New"/>
        </w:rPr>
      </w:pPr>
    </w:p>
    <w:p w14:paraId="388CCD0C" w14:textId="77777777" w:rsidR="00111D59" w:rsidRPr="00111D59" w:rsidRDefault="00111D59" w:rsidP="00111D59">
      <w:pPr>
        <w:tabs>
          <w:tab w:val="left" w:pos="709"/>
          <w:tab w:val="right" w:pos="4820"/>
        </w:tabs>
        <w:ind w:left="1134" w:hanging="1134"/>
        <w:rPr>
          <w:rFonts w:ascii="Courier New" w:eastAsia="MS Mincho" w:hAnsi="Courier New" w:cs="Courier New"/>
        </w:rPr>
      </w:pPr>
    </w:p>
    <w:p w14:paraId="3D65FCCD" w14:textId="77777777" w:rsidR="00111D59" w:rsidRPr="00111D59" w:rsidRDefault="00111D59" w:rsidP="00111D59">
      <w:pPr>
        <w:tabs>
          <w:tab w:val="left" w:pos="709"/>
          <w:tab w:val="right" w:pos="4820"/>
        </w:tabs>
        <w:ind w:left="1134" w:hanging="1134"/>
        <w:rPr>
          <w:rFonts w:ascii="Courier New" w:eastAsia="MS Mincho" w:hAnsi="Courier New" w:cs="Courier New"/>
        </w:rPr>
      </w:pPr>
    </w:p>
    <w:p w14:paraId="687596CA" w14:textId="0226B02F" w:rsidR="00111D59" w:rsidRPr="00111D59" w:rsidRDefault="00111D59" w:rsidP="00111D59">
      <w:pPr>
        <w:tabs>
          <w:tab w:val="left" w:pos="709"/>
          <w:tab w:val="right" w:pos="4820"/>
        </w:tabs>
        <w:ind w:left="1134" w:hanging="1134"/>
        <w:rPr>
          <w:rFonts w:ascii="Courier New" w:eastAsia="Courier New" w:hAnsi="Courier New" w:cs="Courier New"/>
        </w:rPr>
      </w:pPr>
    </w:p>
    <w:p w14:paraId="7A012885" w14:textId="77777777" w:rsidR="00111D59" w:rsidRPr="00111D59" w:rsidRDefault="00111D59" w:rsidP="00111D59">
      <w:pPr>
        <w:tabs>
          <w:tab w:val="left" w:pos="426"/>
          <w:tab w:val="right" w:pos="4820"/>
        </w:tabs>
        <w:rPr>
          <w:rFonts w:ascii="Courier New" w:eastAsia="Courier New" w:hAnsi="Courier New" w:cs="Courier New"/>
        </w:rPr>
      </w:pPr>
    </w:p>
    <w:p w14:paraId="34E167C0" w14:textId="77777777" w:rsidR="00880DBF" w:rsidRDefault="00880DBF" w:rsidP="00111D59">
      <w:pPr>
        <w:tabs>
          <w:tab w:val="left" w:pos="426"/>
          <w:tab w:val="right" w:pos="4820"/>
        </w:tabs>
        <w:rPr>
          <w:rFonts w:ascii="Courier New" w:eastAsia="Courier New" w:hAnsi="Courier New" w:cs="Courier New"/>
        </w:rPr>
      </w:pPr>
    </w:p>
    <w:sectPr w:rsidR="00880DBF" w:rsidSect="0064045E">
      <w:pgSz w:w="11906" w:h="16838"/>
      <w:pgMar w:top="1418" w:right="566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DBF"/>
    <w:rsid w:val="000241B3"/>
    <w:rsid w:val="000376FA"/>
    <w:rsid w:val="0004582C"/>
    <w:rsid w:val="000828F4"/>
    <w:rsid w:val="00092041"/>
    <w:rsid w:val="00097C2C"/>
    <w:rsid w:val="000E0241"/>
    <w:rsid w:val="000F5862"/>
    <w:rsid w:val="0010633F"/>
    <w:rsid w:val="001111B8"/>
    <w:rsid w:val="00111D59"/>
    <w:rsid w:val="001311EA"/>
    <w:rsid w:val="00162D6C"/>
    <w:rsid w:val="001A783A"/>
    <w:rsid w:val="001D1988"/>
    <w:rsid w:val="001F07B5"/>
    <w:rsid w:val="00225B7C"/>
    <w:rsid w:val="00251104"/>
    <w:rsid w:val="00270B91"/>
    <w:rsid w:val="00283B8D"/>
    <w:rsid w:val="002962DD"/>
    <w:rsid w:val="002B4E62"/>
    <w:rsid w:val="003059E4"/>
    <w:rsid w:val="00310B6C"/>
    <w:rsid w:val="00320B34"/>
    <w:rsid w:val="00354D38"/>
    <w:rsid w:val="00357A25"/>
    <w:rsid w:val="003635DD"/>
    <w:rsid w:val="00382E5D"/>
    <w:rsid w:val="00391012"/>
    <w:rsid w:val="003C787F"/>
    <w:rsid w:val="003F560D"/>
    <w:rsid w:val="00407B28"/>
    <w:rsid w:val="00430A8A"/>
    <w:rsid w:val="00472781"/>
    <w:rsid w:val="00494CB9"/>
    <w:rsid w:val="004A6F3A"/>
    <w:rsid w:val="004B689D"/>
    <w:rsid w:val="004E51EF"/>
    <w:rsid w:val="00516992"/>
    <w:rsid w:val="0055613F"/>
    <w:rsid w:val="005907F5"/>
    <w:rsid w:val="005A1B93"/>
    <w:rsid w:val="005C370F"/>
    <w:rsid w:val="005F592F"/>
    <w:rsid w:val="00610F9E"/>
    <w:rsid w:val="00625D3F"/>
    <w:rsid w:val="0063429D"/>
    <w:rsid w:val="0064045E"/>
    <w:rsid w:val="006408B8"/>
    <w:rsid w:val="00641D61"/>
    <w:rsid w:val="00647D5D"/>
    <w:rsid w:val="00655515"/>
    <w:rsid w:val="00666709"/>
    <w:rsid w:val="006A5CAB"/>
    <w:rsid w:val="00707E23"/>
    <w:rsid w:val="00744C55"/>
    <w:rsid w:val="00755C2C"/>
    <w:rsid w:val="0077115C"/>
    <w:rsid w:val="007711F2"/>
    <w:rsid w:val="00786A42"/>
    <w:rsid w:val="008546B9"/>
    <w:rsid w:val="00880DBF"/>
    <w:rsid w:val="008C7C84"/>
    <w:rsid w:val="008D6D56"/>
    <w:rsid w:val="008F06BB"/>
    <w:rsid w:val="009579C9"/>
    <w:rsid w:val="009724A7"/>
    <w:rsid w:val="009C4347"/>
    <w:rsid w:val="00A02B44"/>
    <w:rsid w:val="00A316BB"/>
    <w:rsid w:val="00A73ECF"/>
    <w:rsid w:val="00A94D57"/>
    <w:rsid w:val="00AD5899"/>
    <w:rsid w:val="00AF005A"/>
    <w:rsid w:val="00B61470"/>
    <w:rsid w:val="00B7009D"/>
    <w:rsid w:val="00BB733D"/>
    <w:rsid w:val="00BC49BF"/>
    <w:rsid w:val="00C30385"/>
    <w:rsid w:val="00C60634"/>
    <w:rsid w:val="00C66DE2"/>
    <w:rsid w:val="00C80737"/>
    <w:rsid w:val="00C97D57"/>
    <w:rsid w:val="00CB1BA4"/>
    <w:rsid w:val="00CC0928"/>
    <w:rsid w:val="00CC4C41"/>
    <w:rsid w:val="00CC7F76"/>
    <w:rsid w:val="00CF7A81"/>
    <w:rsid w:val="00D0033D"/>
    <w:rsid w:val="00D460CF"/>
    <w:rsid w:val="00D475BA"/>
    <w:rsid w:val="00D661CA"/>
    <w:rsid w:val="00D95E38"/>
    <w:rsid w:val="00DC7834"/>
    <w:rsid w:val="00DD5DEB"/>
    <w:rsid w:val="00E46E81"/>
    <w:rsid w:val="00E85606"/>
    <w:rsid w:val="00ED4673"/>
    <w:rsid w:val="00ED4E4C"/>
    <w:rsid w:val="00F1169D"/>
    <w:rsid w:val="00F16A4B"/>
    <w:rsid w:val="00F33D99"/>
    <w:rsid w:val="00F41702"/>
    <w:rsid w:val="00F46853"/>
    <w:rsid w:val="00F52757"/>
    <w:rsid w:val="00F56E30"/>
    <w:rsid w:val="00F82217"/>
    <w:rsid w:val="00F93E0A"/>
    <w:rsid w:val="00FA31FF"/>
    <w:rsid w:val="00FC53C2"/>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9B1F6F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4045E"/>
    <w:pPr>
      <w:ind w:left="720"/>
      <w:contextualSpacing/>
    </w:pPr>
  </w:style>
  <w:style w:type="paragraph" w:styleId="StandardWeb">
    <w:name w:val="Normal (Web)"/>
    <w:basedOn w:val="Standard"/>
    <w:uiPriority w:val="99"/>
    <w:semiHidden/>
    <w:unhideWhenUsed/>
    <w:rsid w:val="00744C55"/>
    <w:pPr>
      <w:spacing w:before="100" w:beforeAutospacing="1" w:after="100" w:afterAutospacing="1"/>
    </w:pPr>
    <w:rPr>
      <w:rFonts w:ascii="Times New Roman" w:eastAsia="Times New Roman" w:hAnsi="Times New Roman" w:cs="Times New Roman"/>
    </w:rPr>
  </w:style>
  <w:style w:type="character" w:styleId="Link">
    <w:name w:val="Hyperlink"/>
    <w:basedOn w:val="Absatz-Standardschriftart"/>
    <w:uiPriority w:val="99"/>
    <w:unhideWhenUsed/>
    <w:rsid w:val="00D460CF"/>
    <w:rPr>
      <w:color w:val="0563C1" w:themeColor="hyperlink"/>
      <w:u w:val="single"/>
    </w:rPr>
  </w:style>
  <w:style w:type="character" w:customStyle="1" w:styleId="UnresolvedMention">
    <w:name w:val="Unresolved Mention"/>
    <w:basedOn w:val="Absatz-Standardschriftart"/>
    <w:uiPriority w:val="99"/>
    <w:rsid w:val="00D460C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9755328">
      <w:bodyDiv w:val="1"/>
      <w:marLeft w:val="0"/>
      <w:marRight w:val="0"/>
      <w:marTop w:val="0"/>
      <w:marBottom w:val="0"/>
      <w:divBdr>
        <w:top w:val="none" w:sz="0" w:space="0" w:color="auto"/>
        <w:left w:val="none" w:sz="0" w:space="0" w:color="auto"/>
        <w:bottom w:val="none" w:sz="0" w:space="0" w:color="auto"/>
        <w:right w:val="none" w:sz="0" w:space="0" w:color="auto"/>
      </w:divBdr>
      <w:divsChild>
        <w:div w:id="26033968">
          <w:marLeft w:val="0"/>
          <w:marRight w:val="0"/>
          <w:marTop w:val="0"/>
          <w:marBottom w:val="0"/>
          <w:divBdr>
            <w:top w:val="none" w:sz="0" w:space="0" w:color="auto"/>
            <w:left w:val="none" w:sz="0" w:space="0" w:color="auto"/>
            <w:bottom w:val="none" w:sz="0" w:space="0" w:color="auto"/>
            <w:right w:val="none" w:sz="0" w:space="0" w:color="auto"/>
          </w:divBdr>
          <w:divsChild>
            <w:div w:id="1505632535">
              <w:marLeft w:val="0"/>
              <w:marRight w:val="0"/>
              <w:marTop w:val="0"/>
              <w:marBottom w:val="0"/>
              <w:divBdr>
                <w:top w:val="none" w:sz="0" w:space="0" w:color="auto"/>
                <w:left w:val="none" w:sz="0" w:space="0" w:color="auto"/>
                <w:bottom w:val="none" w:sz="0" w:space="0" w:color="auto"/>
                <w:right w:val="none" w:sz="0" w:space="0" w:color="auto"/>
              </w:divBdr>
              <w:divsChild>
                <w:div w:id="1476723403">
                  <w:marLeft w:val="0"/>
                  <w:marRight w:val="0"/>
                  <w:marTop w:val="0"/>
                  <w:marBottom w:val="0"/>
                  <w:divBdr>
                    <w:top w:val="none" w:sz="0" w:space="0" w:color="auto"/>
                    <w:left w:val="none" w:sz="0" w:space="0" w:color="auto"/>
                    <w:bottom w:val="none" w:sz="0" w:space="0" w:color="auto"/>
                    <w:right w:val="none" w:sz="0" w:space="0" w:color="auto"/>
                  </w:divBdr>
                  <w:divsChild>
                    <w:div w:id="452677129">
                      <w:marLeft w:val="0"/>
                      <w:marRight w:val="0"/>
                      <w:marTop w:val="0"/>
                      <w:marBottom w:val="0"/>
                      <w:divBdr>
                        <w:top w:val="none" w:sz="0" w:space="0" w:color="auto"/>
                        <w:left w:val="none" w:sz="0" w:space="0" w:color="auto"/>
                        <w:bottom w:val="none" w:sz="0" w:space="0" w:color="auto"/>
                        <w:right w:val="none" w:sz="0" w:space="0" w:color="auto"/>
                      </w:divBdr>
                    </w:div>
                  </w:divsChild>
                </w:div>
                <w:div w:id="1964996732">
                  <w:marLeft w:val="0"/>
                  <w:marRight w:val="0"/>
                  <w:marTop w:val="0"/>
                  <w:marBottom w:val="0"/>
                  <w:divBdr>
                    <w:top w:val="none" w:sz="0" w:space="0" w:color="auto"/>
                    <w:left w:val="none" w:sz="0" w:space="0" w:color="auto"/>
                    <w:bottom w:val="none" w:sz="0" w:space="0" w:color="auto"/>
                    <w:right w:val="none" w:sz="0" w:space="0" w:color="auto"/>
                  </w:divBdr>
                  <w:divsChild>
                    <w:div w:id="1097408087">
                      <w:marLeft w:val="0"/>
                      <w:marRight w:val="0"/>
                      <w:marTop w:val="0"/>
                      <w:marBottom w:val="0"/>
                      <w:divBdr>
                        <w:top w:val="none" w:sz="0" w:space="0" w:color="auto"/>
                        <w:left w:val="none" w:sz="0" w:space="0" w:color="auto"/>
                        <w:bottom w:val="none" w:sz="0" w:space="0" w:color="auto"/>
                        <w:right w:val="none" w:sz="0" w:space="0" w:color="auto"/>
                      </w:divBdr>
                    </w:div>
                    <w:div w:id="249891784">
                      <w:marLeft w:val="0"/>
                      <w:marRight w:val="0"/>
                      <w:marTop w:val="0"/>
                      <w:marBottom w:val="0"/>
                      <w:divBdr>
                        <w:top w:val="none" w:sz="0" w:space="0" w:color="auto"/>
                        <w:left w:val="none" w:sz="0" w:space="0" w:color="auto"/>
                        <w:bottom w:val="none" w:sz="0" w:space="0" w:color="auto"/>
                        <w:right w:val="none" w:sz="0" w:space="0" w:color="auto"/>
                      </w:divBdr>
                    </w:div>
                  </w:divsChild>
                </w:div>
                <w:div w:id="1767264838">
                  <w:marLeft w:val="0"/>
                  <w:marRight w:val="0"/>
                  <w:marTop w:val="0"/>
                  <w:marBottom w:val="0"/>
                  <w:divBdr>
                    <w:top w:val="none" w:sz="0" w:space="0" w:color="auto"/>
                    <w:left w:val="none" w:sz="0" w:space="0" w:color="auto"/>
                    <w:bottom w:val="none" w:sz="0" w:space="0" w:color="auto"/>
                    <w:right w:val="none" w:sz="0" w:space="0" w:color="auto"/>
                  </w:divBdr>
                  <w:divsChild>
                    <w:div w:id="1414934905">
                      <w:marLeft w:val="0"/>
                      <w:marRight w:val="0"/>
                      <w:marTop w:val="0"/>
                      <w:marBottom w:val="0"/>
                      <w:divBdr>
                        <w:top w:val="none" w:sz="0" w:space="0" w:color="auto"/>
                        <w:left w:val="none" w:sz="0" w:space="0" w:color="auto"/>
                        <w:bottom w:val="none" w:sz="0" w:space="0" w:color="auto"/>
                        <w:right w:val="none" w:sz="0" w:space="0" w:color="auto"/>
                      </w:divBdr>
                    </w:div>
                    <w:div w:id="13391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279</Words>
  <Characters>1763</Characters>
  <Application>Microsoft Macintosh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Office-Anwender</cp:lastModifiedBy>
  <cp:revision>3</cp:revision>
  <dcterms:created xsi:type="dcterms:W3CDTF">2018-03-19T09:53:00Z</dcterms:created>
  <dcterms:modified xsi:type="dcterms:W3CDTF">2018-08-23T11:58:00Z</dcterms:modified>
</cp:coreProperties>
</file>