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54E" w:rsidRDefault="0058654E" w:rsidP="0058654E">
      <w:pPr>
        <w:tabs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>
        <w:rPr>
          <w:rFonts w:ascii="Courier New" w:eastAsia="Courier New" w:hAnsi="Courier New" w:cs="Courier New"/>
          <w:bCs/>
          <w:sz w:val="22"/>
          <w:szCs w:val="22"/>
        </w:rPr>
        <w:t>Überflurhydrant nach DIN EN 14384 mit DIN-DVGW Baumusterzertifikat</w:t>
      </w:r>
    </w:p>
    <w:p w:rsidR="0058654E" w:rsidRDefault="0058654E" w:rsidP="0058654E">
      <w:pPr>
        <w:tabs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>
        <w:rPr>
          <w:rFonts w:ascii="Courier New" w:eastAsia="Courier New" w:hAnsi="Courier New" w:cs="Courier New"/>
          <w:bCs/>
          <w:sz w:val="22"/>
          <w:szCs w:val="22"/>
        </w:rPr>
        <w:t xml:space="preserve">Form AUD </w:t>
      </w:r>
    </w:p>
    <w:p w:rsidR="0058654E" w:rsidRDefault="0058654E" w:rsidP="0058654E">
      <w:pPr>
        <w:tabs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>
        <w:rPr>
          <w:rFonts w:ascii="Courier New" w:eastAsia="Courier New" w:hAnsi="Courier New" w:cs="Courier New"/>
          <w:bCs/>
          <w:sz w:val="22"/>
          <w:szCs w:val="22"/>
        </w:rPr>
        <w:t>DN 100</w:t>
      </w:r>
      <w:r>
        <w:rPr>
          <w:rFonts w:ascii="Courier New" w:eastAsia="Courier New" w:hAnsi="Courier New" w:cs="Courier New"/>
          <w:bCs/>
          <w:sz w:val="22"/>
          <w:szCs w:val="22"/>
        </w:rPr>
        <w:t xml:space="preserve"> in den Au</w:t>
      </w:r>
      <w:r>
        <w:rPr>
          <w:rFonts w:ascii="Courier New" w:eastAsia="Courier New" w:hAnsi="Courier New" w:cs="Courier New"/>
          <w:bCs/>
          <w:sz w:val="22"/>
          <w:szCs w:val="22"/>
        </w:rPr>
        <w:t>s</w:t>
      </w:r>
      <w:bookmarkStart w:id="0" w:name="_GoBack"/>
      <w:bookmarkEnd w:id="0"/>
      <w:r>
        <w:rPr>
          <w:rFonts w:ascii="Courier New" w:eastAsia="Courier New" w:hAnsi="Courier New" w:cs="Courier New"/>
          <w:bCs/>
          <w:sz w:val="22"/>
          <w:szCs w:val="22"/>
        </w:rPr>
        <w:t>führungen 1,0 mm, 1,25 mm, 1,50 mm</w:t>
      </w:r>
    </w:p>
    <w:p w:rsidR="0058654E" w:rsidRDefault="0058654E" w:rsidP="0058654E">
      <w:pPr>
        <w:tabs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</w:p>
    <w:p w:rsidR="0058654E" w:rsidRDefault="0058654E" w:rsidP="0058654E">
      <w:pPr>
        <w:tabs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>
        <w:rPr>
          <w:rFonts w:ascii="Courier New" w:eastAsia="Courier New" w:hAnsi="Courier New" w:cs="Courier New"/>
          <w:bCs/>
          <w:sz w:val="22"/>
          <w:szCs w:val="22"/>
        </w:rPr>
        <w:t>Mit zwei B-Abgängen und einem A-Abgang</w:t>
      </w:r>
    </w:p>
    <w:p w:rsidR="0058654E" w:rsidRDefault="0058654E" w:rsidP="0058654E">
      <w:pPr>
        <w:tabs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>
        <w:rPr>
          <w:rFonts w:ascii="Courier New" w:eastAsia="Courier New" w:hAnsi="Courier New" w:cs="Courier New"/>
          <w:bCs/>
          <w:sz w:val="22"/>
          <w:szCs w:val="22"/>
        </w:rPr>
        <w:t>Mit leicht auswechselbarer Sollbruchstelle</w:t>
      </w:r>
    </w:p>
    <w:p w:rsidR="0058654E" w:rsidRDefault="0058654E" w:rsidP="0058654E">
      <w:pPr>
        <w:tabs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>
        <w:rPr>
          <w:rFonts w:ascii="Courier New" w:eastAsia="Courier New" w:hAnsi="Courier New" w:cs="Courier New"/>
          <w:bCs/>
          <w:sz w:val="22"/>
          <w:szCs w:val="22"/>
        </w:rPr>
        <w:t>Drehbare Ausführung</w:t>
      </w:r>
    </w:p>
    <w:p w:rsidR="0058654E" w:rsidRDefault="0058654E" w:rsidP="0058654E">
      <w:pPr>
        <w:tabs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>
        <w:rPr>
          <w:rFonts w:ascii="Courier New" w:eastAsia="Courier New" w:hAnsi="Courier New" w:cs="Courier New"/>
          <w:bCs/>
          <w:sz w:val="22"/>
          <w:szCs w:val="22"/>
        </w:rPr>
        <w:t>Mit Sicherheitsverriegelung der Innengarnitur</w:t>
      </w:r>
    </w:p>
    <w:p w:rsidR="0058654E" w:rsidRDefault="0058654E" w:rsidP="0058654E">
      <w:pPr>
        <w:tabs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>
        <w:rPr>
          <w:rFonts w:ascii="Courier New" w:eastAsia="Courier New" w:hAnsi="Courier New" w:cs="Courier New"/>
          <w:bCs/>
          <w:sz w:val="22"/>
          <w:szCs w:val="22"/>
        </w:rPr>
        <w:t>Selbsttätige, druckwassersichere Entleerung, senkrechte Trockenstrecke der Entwässerung min. 50 mm</w:t>
      </w:r>
    </w:p>
    <w:p w:rsidR="0058654E" w:rsidRDefault="0058654E" w:rsidP="0058654E">
      <w:pPr>
        <w:tabs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</w:p>
    <w:p w:rsidR="0058654E" w:rsidRDefault="0058654E" w:rsidP="0058654E">
      <w:pPr>
        <w:tabs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>
        <w:rPr>
          <w:rFonts w:ascii="Courier New" w:eastAsia="Courier New" w:hAnsi="Courier New" w:cs="Courier New"/>
          <w:bCs/>
          <w:sz w:val="22"/>
          <w:szCs w:val="22"/>
        </w:rPr>
        <w:t xml:space="preserve">Alle </w:t>
      </w:r>
      <w:proofErr w:type="spellStart"/>
      <w:r>
        <w:rPr>
          <w:rFonts w:ascii="Courier New" w:eastAsia="Courier New" w:hAnsi="Courier New" w:cs="Courier New"/>
          <w:bCs/>
          <w:sz w:val="22"/>
          <w:szCs w:val="22"/>
        </w:rPr>
        <w:t>mediumberührten</w:t>
      </w:r>
      <w:proofErr w:type="spellEnd"/>
      <w:r>
        <w:rPr>
          <w:rFonts w:ascii="Courier New" w:eastAsia="Courier New" w:hAnsi="Courier New" w:cs="Courier New"/>
          <w:bCs/>
          <w:sz w:val="22"/>
          <w:szCs w:val="22"/>
        </w:rPr>
        <w:t xml:space="preserve"> Teile erfüllen die Anforderung nach KTW und DVGW W270</w:t>
      </w:r>
    </w:p>
    <w:p w:rsidR="0058654E" w:rsidRPr="000F5862" w:rsidRDefault="0058654E" w:rsidP="0058654E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</w:p>
    <w:p w:rsidR="0058654E" w:rsidRPr="000F5862" w:rsidRDefault="0058654E" w:rsidP="0058654E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  <w:u w:val="single"/>
        </w:rPr>
      </w:pPr>
      <w:r w:rsidRPr="000F5862">
        <w:rPr>
          <w:rFonts w:ascii="Courier New" w:eastAsia="MS Mincho" w:hAnsi="Courier New" w:cs="Courier New"/>
          <w:sz w:val="22"/>
          <w:szCs w:val="22"/>
          <w:u w:val="single"/>
        </w:rPr>
        <w:t>Liefernachweis:</w:t>
      </w:r>
    </w:p>
    <w:p w:rsidR="0058654E" w:rsidRPr="000F5862" w:rsidRDefault="0058654E" w:rsidP="0058654E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  <w:u w:val="single"/>
        </w:rPr>
      </w:pPr>
    </w:p>
    <w:p w:rsidR="0058654E" w:rsidRPr="000F5862" w:rsidRDefault="0058654E" w:rsidP="0058654E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proofErr w:type="spellStart"/>
      <w:r w:rsidRPr="000F5862">
        <w:rPr>
          <w:rFonts w:ascii="Courier New" w:eastAsia="MS Mincho" w:hAnsi="Courier New" w:cs="Courier New"/>
          <w:sz w:val="22"/>
          <w:szCs w:val="22"/>
        </w:rPr>
        <w:t>Lemhöfer</w:t>
      </w:r>
      <w:proofErr w:type="spellEnd"/>
      <w:r w:rsidRPr="000F5862">
        <w:rPr>
          <w:rFonts w:ascii="Courier New" w:eastAsia="MS Mincho" w:hAnsi="Courier New" w:cs="Courier New"/>
          <w:sz w:val="22"/>
          <w:szCs w:val="22"/>
        </w:rPr>
        <w:t xml:space="preserve"> Dienstleistungen</w:t>
      </w:r>
    </w:p>
    <w:p w:rsidR="0058654E" w:rsidRDefault="0058654E" w:rsidP="0058654E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sz w:val="22"/>
          <w:szCs w:val="22"/>
        </w:rPr>
        <w:t>Peter-Sander-Straße 43</w:t>
      </w:r>
    </w:p>
    <w:p w:rsidR="0058654E" w:rsidRDefault="0058654E" w:rsidP="0058654E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sz w:val="22"/>
          <w:szCs w:val="22"/>
        </w:rPr>
        <w:t>55252 Mainz-Kastel</w:t>
      </w:r>
    </w:p>
    <w:p w:rsidR="0058654E" w:rsidRPr="00D460CF" w:rsidRDefault="0058654E" w:rsidP="0058654E">
      <w:pPr>
        <w:tabs>
          <w:tab w:val="right" w:pos="4820"/>
        </w:tabs>
        <w:rPr>
          <w:rFonts w:ascii="Courier New" w:eastAsia="MS Mincho" w:hAnsi="Courier New" w:cs="Courier New"/>
          <w:u w:val="single"/>
        </w:rPr>
      </w:pPr>
      <w:hyperlink r:id="rId4">
        <w:r w:rsidRPr="000F5862">
          <w:rPr>
            <w:rStyle w:val="Hyperlink"/>
            <w:rFonts w:ascii="Courier New" w:eastAsia="MS Mincho" w:hAnsi="Courier New" w:cs="Courier New"/>
            <w:sz w:val="22"/>
            <w:szCs w:val="22"/>
          </w:rPr>
          <w:t>www.loeschwassersysteme.com</w:t>
        </w:r>
      </w:hyperlink>
    </w:p>
    <w:p w:rsidR="00E21330" w:rsidRDefault="0058654E"/>
    <w:sectPr w:rsidR="00E21330" w:rsidSect="00322E4B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54E"/>
    <w:rsid w:val="00322E4B"/>
    <w:rsid w:val="0058654E"/>
    <w:rsid w:val="00EC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94AADE3"/>
  <w15:chartTrackingRefBased/>
  <w15:docId w15:val="{4829D587-AC78-AB42-B0E7-82D9D8936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8654E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865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oeschwassersysteme.com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538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z5k0ttid4m@hsrheinmain.onmicrosoft.com</dc:creator>
  <cp:keywords/>
  <dc:description/>
  <cp:lastModifiedBy>z5k0ttid4m@hsrheinmain.onmicrosoft.com</cp:lastModifiedBy>
  <cp:revision>1</cp:revision>
  <dcterms:created xsi:type="dcterms:W3CDTF">2018-10-08T09:03:00Z</dcterms:created>
  <dcterms:modified xsi:type="dcterms:W3CDTF">2018-10-08T09:04:00Z</dcterms:modified>
</cp:coreProperties>
</file>