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9D0D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Löschwasser-Einspeiseeinrichtung in Anlehnung an DIN 14461-2</w:t>
      </w:r>
    </w:p>
    <w:p w14:paraId="0E98BDBD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zur Löschwasserversorgung der Feuerwehr</w:t>
      </w:r>
    </w:p>
    <w:p w14:paraId="14B3B01D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bei Löschwasserleitung „TROCKEN“ nach DIN 14462</w:t>
      </w:r>
    </w:p>
    <w:p w14:paraId="4C7801B4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32E646EF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Standschrank</w:t>
      </w:r>
    </w:p>
    <w:p w14:paraId="473C11EB" w14:textId="0B0D9419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Abmessungen:  1</w:t>
      </w:r>
      <w:r w:rsidR="00BF03BA">
        <w:rPr>
          <w:rFonts w:ascii="Courier New" w:eastAsia="Courier New" w:hAnsi="Courier New" w:cs="Courier New"/>
          <w:sz w:val="22"/>
        </w:rPr>
        <w:t>260</w:t>
      </w:r>
      <w:r w:rsidRPr="0075342F">
        <w:rPr>
          <w:rFonts w:ascii="Courier New" w:eastAsia="Courier New" w:hAnsi="Courier New" w:cs="Courier New"/>
          <w:sz w:val="22"/>
        </w:rPr>
        <w:t xml:space="preserve"> x 1.100/1.150 x 3</w:t>
      </w:r>
      <w:r w:rsidR="00BF03BA">
        <w:rPr>
          <w:rFonts w:ascii="Courier New" w:eastAsia="Courier New" w:hAnsi="Courier New" w:cs="Courier New"/>
          <w:sz w:val="22"/>
        </w:rPr>
        <w:t>5</w:t>
      </w:r>
      <w:r w:rsidRPr="0075342F">
        <w:rPr>
          <w:rFonts w:ascii="Courier New" w:eastAsia="Courier New" w:hAnsi="Courier New" w:cs="Courier New"/>
          <w:sz w:val="22"/>
        </w:rPr>
        <w:t>0 mm (B x H1/H2 x T)</w:t>
      </w:r>
    </w:p>
    <w:p w14:paraId="66884F11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164E3232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 xml:space="preserve">Sonderausführung für freistehende Aufstellung auf bauseitigem Betonsockel bzw. Fundament. Schräges, </w:t>
      </w:r>
      <w:proofErr w:type="gramStart"/>
      <w:r w:rsidRPr="0075342F">
        <w:rPr>
          <w:rFonts w:ascii="Courier New" w:eastAsia="Courier New" w:hAnsi="Courier New" w:cs="Courier New"/>
          <w:sz w:val="22"/>
        </w:rPr>
        <w:t>nach vorne abfallendes Dach</w:t>
      </w:r>
      <w:proofErr w:type="gramEnd"/>
      <w:r w:rsidRPr="0075342F">
        <w:rPr>
          <w:rFonts w:ascii="Courier New" w:eastAsia="Courier New" w:hAnsi="Courier New" w:cs="Courier New"/>
          <w:sz w:val="22"/>
        </w:rPr>
        <w:t>. Dachüberstand seitlich und vorne.</w:t>
      </w:r>
    </w:p>
    <w:p w14:paraId="50E854AC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7C052046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Ausführung für Installation von 2 Einspeisearmaturen nebeneinander.</w:t>
      </w:r>
    </w:p>
    <w:p w14:paraId="6BB41CCE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77C202F1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 xml:space="preserve">Schrankgehäuse und Tür aus Stahlblech DC 01, allseitig doppelt abgekantet und punktgeschweißt. </w:t>
      </w:r>
      <w:r w:rsidR="0043247D" w:rsidRPr="0043247D">
        <w:rPr>
          <w:rFonts w:ascii="Courier New" w:eastAsia="Courier New" w:hAnsi="Courier New" w:cs="Courier New"/>
          <w:sz w:val="22"/>
        </w:rPr>
        <w:t>2 gleichgroße Türen</w:t>
      </w:r>
      <w:r w:rsidR="0043247D">
        <w:rPr>
          <w:rFonts w:ascii="Courier New" w:eastAsia="Courier New" w:hAnsi="Courier New" w:cs="Courier New"/>
          <w:sz w:val="22"/>
        </w:rPr>
        <w:t xml:space="preserve"> </w:t>
      </w:r>
      <w:r w:rsidRPr="0075342F">
        <w:rPr>
          <w:rFonts w:ascii="Courier New" w:eastAsia="Courier New" w:hAnsi="Courier New" w:cs="Courier New"/>
          <w:sz w:val="22"/>
        </w:rPr>
        <w:t>bündig in den Rahmen einschlagend, um 180° öffnend, mit Edelstahl-Scharnieren 50 mm angeschlagen.</w:t>
      </w:r>
    </w:p>
    <w:p w14:paraId="68F7DE58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0819CD7C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Korrosionsschutz: Zink-Primer, grau</w:t>
      </w:r>
    </w:p>
    <w:p w14:paraId="60ECB6A8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Endlackierung: signalrot RAL 3001 pulverbeschichtet</w:t>
      </w:r>
    </w:p>
    <w:p w14:paraId="7428361A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proofErr w:type="spellStart"/>
      <w:r w:rsidRPr="0075342F">
        <w:rPr>
          <w:rFonts w:ascii="Courier New" w:eastAsia="Courier New" w:hAnsi="Courier New" w:cs="Courier New"/>
          <w:sz w:val="22"/>
        </w:rPr>
        <w:t>Korrosivitätskategorie</w:t>
      </w:r>
      <w:proofErr w:type="spellEnd"/>
      <w:r w:rsidRPr="0075342F">
        <w:rPr>
          <w:rFonts w:ascii="Courier New" w:eastAsia="Courier New" w:hAnsi="Courier New" w:cs="Courier New"/>
          <w:sz w:val="22"/>
        </w:rPr>
        <w:t xml:space="preserve"> C1 u. C2</w:t>
      </w:r>
    </w:p>
    <w:p w14:paraId="45B072F0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1D3645D2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 xml:space="preserve">Türverschluss: Feuerwehrschloss DIN 14925, </w:t>
      </w:r>
      <w:proofErr w:type="spellStart"/>
      <w:r w:rsidRPr="0075342F">
        <w:rPr>
          <w:rFonts w:ascii="Courier New" w:eastAsia="Courier New" w:hAnsi="Courier New" w:cs="Courier New"/>
          <w:sz w:val="22"/>
        </w:rPr>
        <w:t>vertieftliegend</w:t>
      </w:r>
      <w:proofErr w:type="spellEnd"/>
    </w:p>
    <w:p w14:paraId="46213A98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03D1A0A1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Wasseranschluss durch den offenen Schrankboden</w:t>
      </w:r>
    </w:p>
    <w:p w14:paraId="1C0BF7F0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1233758D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Hinweisschilder nach DIN 4066, aus Selbstklebefolie, Größe: 420 x 148 mm,</w:t>
      </w:r>
    </w:p>
    <w:p w14:paraId="5B316103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1 Schild mit Text: „Löschwassereinspeisung“</w:t>
      </w:r>
    </w:p>
    <w:p w14:paraId="1063922D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1 Schild mit Text: „Vor Gebrauch: Entleerungsventil schließen</w:t>
      </w:r>
    </w:p>
    <w:p w14:paraId="56EB72E8" w14:textId="77777777" w:rsidR="0075342F" w:rsidRPr="0075342F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Nach Gebrauch: Entleerungsventil öffnen“</w:t>
      </w:r>
    </w:p>
    <w:p w14:paraId="21A40EB7" w14:textId="77777777" w:rsidR="002B1244" w:rsidRDefault="0075342F" w:rsidP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 w:rsidRPr="0075342F">
        <w:rPr>
          <w:rFonts w:ascii="Courier New" w:eastAsia="Courier New" w:hAnsi="Courier New" w:cs="Courier New"/>
          <w:sz w:val="22"/>
        </w:rPr>
        <w:t>1 Installationsanleitung, lose beiliegend</w:t>
      </w:r>
    </w:p>
    <w:p w14:paraId="2DD5538E" w14:textId="77777777" w:rsidR="002B1244" w:rsidRDefault="002B1244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6BF33697" w14:textId="77777777" w:rsidR="0075342F" w:rsidRDefault="0075342F" w:rsidP="0075342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</w:t>
      </w:r>
      <w:r w:rsidRPr="00AE5C17">
        <w:rPr>
          <w:rFonts w:ascii="Courier New" w:hAnsi="Courier New" w:cs="Courier New"/>
          <w:sz w:val="22"/>
          <w:szCs w:val="22"/>
        </w:rPr>
        <w:t xml:space="preserve"> St. </w:t>
      </w:r>
      <w:r w:rsidRPr="00662782">
        <w:rPr>
          <w:rFonts w:ascii="Courier New" w:hAnsi="Courier New" w:cs="Courier New"/>
          <w:sz w:val="22"/>
          <w:szCs w:val="22"/>
        </w:rPr>
        <w:t xml:space="preserve">Einspeisearmatur </w:t>
      </w:r>
      <w:r w:rsidRPr="00662782">
        <w:rPr>
          <w:rFonts w:ascii="Courier New" w:hAnsi="Courier New" w:cs="Courier New"/>
          <w:b/>
          <w:sz w:val="22"/>
          <w:szCs w:val="22"/>
        </w:rPr>
        <w:t>stehend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6C822E0C" w14:textId="77777777" w:rsidR="0075342F" w:rsidRDefault="0075342F" w:rsidP="0075342F">
      <w:pPr>
        <w:rPr>
          <w:rFonts w:ascii="Courier New" w:hAnsi="Courier New" w:cs="Courier New"/>
          <w:sz w:val="22"/>
          <w:szCs w:val="22"/>
        </w:rPr>
      </w:pPr>
      <w:r w:rsidRPr="00662782">
        <w:rPr>
          <w:rFonts w:ascii="Courier New" w:hAnsi="Courier New" w:cs="Courier New"/>
          <w:sz w:val="22"/>
          <w:szCs w:val="22"/>
        </w:rPr>
        <w:t>nach DIN 14461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62782">
        <w:rPr>
          <w:rFonts w:ascii="Courier New" w:hAnsi="Courier New" w:cs="Courier New"/>
          <w:sz w:val="22"/>
          <w:szCs w:val="22"/>
        </w:rPr>
        <w:t>Teil 4 aus Kupfer-Legierung, Ausgang G 3" incl. Montageverschraubung, Eingang mit Storz-B Fest- und Storz-B Blindkupplung in Kupfer-Legierung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592D717A" w14:textId="77777777" w:rsidR="0075342F" w:rsidRDefault="0075342F" w:rsidP="0075342F">
      <w:pPr>
        <w:rPr>
          <w:rFonts w:ascii="Courier New" w:hAnsi="Courier New" w:cs="Courier New"/>
          <w:sz w:val="22"/>
          <w:szCs w:val="22"/>
        </w:rPr>
      </w:pPr>
    </w:p>
    <w:p w14:paraId="3F673D8C" w14:textId="77777777" w:rsidR="0075342F" w:rsidRPr="00AE5C17" w:rsidRDefault="0075342F" w:rsidP="0075342F">
      <w:pPr>
        <w:rPr>
          <w:rFonts w:ascii="Courier New" w:hAnsi="Courier New" w:cs="Courier New"/>
          <w:sz w:val="22"/>
          <w:szCs w:val="22"/>
        </w:rPr>
      </w:pPr>
      <w:r w:rsidRPr="00AE5C17">
        <w:rPr>
          <w:rFonts w:ascii="Courier New" w:hAnsi="Courier New" w:cs="Courier New"/>
          <w:sz w:val="22"/>
          <w:szCs w:val="22"/>
        </w:rPr>
        <w:t>1 St.  Kupplungsschlüssel B-C, DIN 14822, mit Kältehandschutz</w:t>
      </w:r>
    </w:p>
    <w:p w14:paraId="76B0F0BC" w14:textId="77777777" w:rsidR="0075342F" w:rsidRDefault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7D104412" w14:textId="77777777" w:rsidR="002B1244" w:rsidRDefault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>
        <w:rPr>
          <w:rFonts w:ascii="Courier New" w:eastAsia="Courier New" w:hAnsi="Courier New" w:cs="Courier New"/>
          <w:sz w:val="22"/>
        </w:rPr>
        <w:t xml:space="preserve">Typ 722 C </w:t>
      </w:r>
    </w:p>
    <w:p w14:paraId="74105667" w14:textId="77777777" w:rsidR="002B1244" w:rsidRDefault="002B1244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</w:p>
    <w:p w14:paraId="31CFB4F7" w14:textId="77777777" w:rsidR="002B1244" w:rsidRDefault="0075342F">
      <w:pPr>
        <w:tabs>
          <w:tab w:val="right" w:pos="4820"/>
        </w:tabs>
        <w:rPr>
          <w:rFonts w:ascii="Courier New" w:eastAsia="Courier New" w:hAnsi="Courier New" w:cs="Courier New"/>
          <w:sz w:val="22"/>
          <w:u w:val="single"/>
        </w:rPr>
      </w:pPr>
      <w:r>
        <w:rPr>
          <w:rFonts w:ascii="Courier New" w:eastAsia="Courier New" w:hAnsi="Courier New" w:cs="Courier New"/>
          <w:sz w:val="22"/>
          <w:u w:val="single"/>
        </w:rPr>
        <w:t>Liefernachweis:</w:t>
      </w:r>
    </w:p>
    <w:p w14:paraId="085E31D7" w14:textId="77777777" w:rsidR="002B1244" w:rsidRDefault="002B1244">
      <w:pPr>
        <w:tabs>
          <w:tab w:val="right" w:pos="4820"/>
        </w:tabs>
        <w:rPr>
          <w:rFonts w:ascii="Courier New" w:eastAsia="Courier New" w:hAnsi="Courier New" w:cs="Courier New"/>
          <w:sz w:val="22"/>
          <w:u w:val="single"/>
        </w:rPr>
      </w:pPr>
    </w:p>
    <w:p w14:paraId="20AAAADF" w14:textId="77777777" w:rsidR="002B1244" w:rsidRDefault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>
        <w:rPr>
          <w:rFonts w:ascii="Courier New" w:eastAsia="Courier New" w:hAnsi="Courier New" w:cs="Courier New"/>
          <w:sz w:val="22"/>
        </w:rPr>
        <w:t>Lemhöfer Löschwassersysteme GmbH</w:t>
      </w:r>
    </w:p>
    <w:p w14:paraId="4E69F578" w14:textId="77777777" w:rsidR="002B1244" w:rsidRDefault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>
        <w:rPr>
          <w:rFonts w:ascii="Courier New" w:eastAsia="Courier New" w:hAnsi="Courier New" w:cs="Courier New"/>
          <w:sz w:val="22"/>
        </w:rPr>
        <w:t>Peter-Sander-Straße 43</w:t>
      </w:r>
    </w:p>
    <w:p w14:paraId="51FAC8DF" w14:textId="77777777" w:rsidR="002B1244" w:rsidRDefault="0075342F">
      <w:pPr>
        <w:tabs>
          <w:tab w:val="right" w:pos="4820"/>
        </w:tabs>
        <w:rPr>
          <w:rFonts w:ascii="Courier New" w:eastAsia="Courier New" w:hAnsi="Courier New" w:cs="Courier New"/>
          <w:sz w:val="22"/>
        </w:rPr>
      </w:pPr>
      <w:r>
        <w:rPr>
          <w:rFonts w:ascii="Courier New" w:eastAsia="Courier New" w:hAnsi="Courier New" w:cs="Courier New"/>
          <w:sz w:val="22"/>
        </w:rPr>
        <w:t>55252 Mainz-Kastel</w:t>
      </w:r>
    </w:p>
    <w:p w14:paraId="1CF8E968" w14:textId="77777777" w:rsidR="002B1244" w:rsidRPr="0075342F" w:rsidRDefault="00000000" w:rsidP="0075342F">
      <w:pPr>
        <w:tabs>
          <w:tab w:val="right" w:pos="4820"/>
        </w:tabs>
        <w:rPr>
          <w:rFonts w:ascii="Courier New" w:eastAsia="Courier New" w:hAnsi="Courier New" w:cs="Courier New"/>
          <w:u w:val="single"/>
        </w:rPr>
      </w:pPr>
      <w:hyperlink r:id="rId4">
        <w:r w:rsidR="0075342F">
          <w:rPr>
            <w:rFonts w:ascii="Courier New" w:eastAsia="Courier New" w:hAnsi="Courier New" w:cs="Courier New"/>
            <w:color w:val="0563C1"/>
            <w:sz w:val="22"/>
            <w:u w:val="single"/>
          </w:rPr>
          <w:t>www.loeschwassersysteme.com</w:t>
        </w:r>
      </w:hyperlink>
    </w:p>
    <w:sectPr w:rsidR="002B1244" w:rsidRPr="00753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44"/>
    <w:rsid w:val="002B1244"/>
    <w:rsid w:val="0043247D"/>
    <w:rsid w:val="0075342F"/>
    <w:rsid w:val="00B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226F12"/>
  <w15:docId w15:val="{62265CE5-3E45-4945-BC46-B1EDF9F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2021-04-29T11:55:00Z</dcterms:created>
  <dcterms:modified xsi:type="dcterms:W3CDTF">2023-10-09T08:38:00Z</dcterms:modified>
</cp:coreProperties>
</file>